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014C" w14:textId="7D2B941C" w:rsidR="00F44987" w:rsidRPr="00543E29" w:rsidRDefault="00543E29">
      <w:pPr>
        <w:rPr>
          <w:rFonts w:ascii="Arial" w:hAnsi="Arial" w:cs="Arial"/>
          <w:b/>
          <w:bCs/>
          <w:sz w:val="24"/>
          <w:szCs w:val="24"/>
        </w:rPr>
      </w:pPr>
      <w:r>
        <w:rPr>
          <w:rFonts w:ascii="Arial" w:hAnsi="Arial" w:cs="Arial"/>
          <w:b/>
          <w:bCs/>
          <w:sz w:val="24"/>
          <w:szCs w:val="24"/>
        </w:rPr>
        <w:t>INFORMATION ABOUT</w:t>
      </w:r>
      <w:r w:rsidRPr="00543E29">
        <w:rPr>
          <w:rFonts w:ascii="Arial" w:hAnsi="Arial" w:cs="Arial"/>
          <w:b/>
          <w:bCs/>
          <w:sz w:val="24"/>
          <w:szCs w:val="24"/>
        </w:rPr>
        <w:t xml:space="preserve"> ACCESS TO PATIENT ONLINE SERVICES</w:t>
      </w:r>
    </w:p>
    <w:p w14:paraId="361A516C" w14:textId="6D2F9AFA" w:rsidR="00543E29" w:rsidRDefault="00543E29" w:rsidP="00543E29">
      <w:pPr>
        <w:pStyle w:val="Default"/>
        <w:rPr>
          <w:sz w:val="23"/>
          <w:szCs w:val="23"/>
        </w:rPr>
      </w:pPr>
      <w:r>
        <w:rPr>
          <w:sz w:val="23"/>
          <w:szCs w:val="23"/>
        </w:rPr>
        <w:t xml:space="preserve">Thornfield Medical Group works in partnership with our GP software supplier, </w:t>
      </w:r>
      <w:proofErr w:type="spellStart"/>
      <w:r w:rsidR="00B7189A">
        <w:rPr>
          <w:sz w:val="23"/>
          <w:szCs w:val="23"/>
        </w:rPr>
        <w:t>SystmOne</w:t>
      </w:r>
      <w:proofErr w:type="spellEnd"/>
      <w:r>
        <w:rPr>
          <w:sz w:val="23"/>
          <w:szCs w:val="23"/>
        </w:rPr>
        <w:t xml:space="preserve">, to offer online access to our 24/7 appointment booking, repeat prescription ordering and online access to medical records. This service is free to our patients and is very easy to use. </w:t>
      </w:r>
    </w:p>
    <w:p w14:paraId="64DC59D9" w14:textId="77777777" w:rsidR="00543E29" w:rsidRDefault="00543E29" w:rsidP="00543E29">
      <w:pPr>
        <w:pStyle w:val="Default"/>
        <w:rPr>
          <w:sz w:val="23"/>
          <w:szCs w:val="23"/>
        </w:rPr>
      </w:pPr>
    </w:p>
    <w:p w14:paraId="2AB2642B" w14:textId="3F51ED5E" w:rsidR="00543E29" w:rsidRDefault="00543E29" w:rsidP="00543E29">
      <w:pPr>
        <w:pStyle w:val="Default"/>
        <w:rPr>
          <w:sz w:val="23"/>
          <w:szCs w:val="23"/>
        </w:rPr>
      </w:pPr>
      <w:r>
        <w:rPr>
          <w:sz w:val="23"/>
          <w:szCs w:val="23"/>
        </w:rPr>
        <w:t xml:space="preserve">To use this facility, you will need a </w:t>
      </w:r>
      <w:proofErr w:type="gramStart"/>
      <w:r>
        <w:rPr>
          <w:sz w:val="23"/>
          <w:szCs w:val="23"/>
        </w:rPr>
        <w:t>user name</w:t>
      </w:r>
      <w:proofErr w:type="gramEnd"/>
      <w:r>
        <w:rPr>
          <w:sz w:val="23"/>
          <w:szCs w:val="23"/>
        </w:rPr>
        <w:t xml:space="preserve"> and password. The easiest way to be granted online access to is through the </w:t>
      </w:r>
      <w:proofErr w:type="spellStart"/>
      <w:r>
        <w:rPr>
          <w:sz w:val="23"/>
          <w:szCs w:val="23"/>
        </w:rPr>
        <w:t>NHSApp</w:t>
      </w:r>
      <w:proofErr w:type="spellEnd"/>
      <w:r>
        <w:rPr>
          <w:sz w:val="23"/>
          <w:szCs w:val="23"/>
        </w:rPr>
        <w:t xml:space="preserve">. This can be downloaded from Google Play (Android phones) or the Apple App Store. There is an identification verification </w:t>
      </w:r>
      <w:proofErr w:type="gramStart"/>
      <w:r>
        <w:rPr>
          <w:sz w:val="23"/>
          <w:szCs w:val="23"/>
        </w:rPr>
        <w:t>process</w:t>
      </w:r>
      <w:proofErr w:type="gramEnd"/>
      <w:r>
        <w:rPr>
          <w:sz w:val="23"/>
          <w:szCs w:val="23"/>
        </w:rPr>
        <w:t xml:space="preserve"> but this will allow you to manage appointments, manage any GP referrals to hospital specialists, and order medication. For parents, you can apply for “proxy” access to your child’s online services (this will be turned off when they turn 11 years). From December 2022, the </w:t>
      </w:r>
      <w:proofErr w:type="spellStart"/>
      <w:r>
        <w:rPr>
          <w:sz w:val="23"/>
          <w:szCs w:val="23"/>
        </w:rPr>
        <w:t>NHSApp</w:t>
      </w:r>
      <w:proofErr w:type="spellEnd"/>
      <w:r>
        <w:rPr>
          <w:sz w:val="23"/>
          <w:szCs w:val="23"/>
        </w:rPr>
        <w:t xml:space="preserve"> will let you see new entries </w:t>
      </w:r>
      <w:proofErr w:type="gramStart"/>
      <w:r>
        <w:rPr>
          <w:sz w:val="23"/>
          <w:szCs w:val="23"/>
        </w:rPr>
        <w:t>in to</w:t>
      </w:r>
      <w:proofErr w:type="gramEnd"/>
      <w:r>
        <w:rPr>
          <w:sz w:val="23"/>
          <w:szCs w:val="23"/>
        </w:rPr>
        <w:t xml:space="preserve"> your record. </w:t>
      </w:r>
    </w:p>
    <w:p w14:paraId="00959D7B" w14:textId="77777777" w:rsidR="00543E29" w:rsidRDefault="00543E29" w:rsidP="00543E29">
      <w:pPr>
        <w:pStyle w:val="Default"/>
        <w:rPr>
          <w:sz w:val="23"/>
          <w:szCs w:val="23"/>
        </w:rPr>
      </w:pPr>
    </w:p>
    <w:p w14:paraId="18B9877C" w14:textId="664CA25C" w:rsidR="00543E29" w:rsidRDefault="00543E29" w:rsidP="00543E29">
      <w:pPr>
        <w:pStyle w:val="Default"/>
        <w:rPr>
          <w:sz w:val="23"/>
          <w:szCs w:val="23"/>
        </w:rPr>
      </w:pPr>
      <w:r>
        <w:rPr>
          <w:sz w:val="23"/>
          <w:szCs w:val="23"/>
        </w:rPr>
        <w:t xml:space="preserve">To request access to the full (historical) record, you will need to complete this form. As a security measure, your login details will be sent to your home </w:t>
      </w:r>
      <w:proofErr w:type="gramStart"/>
      <w:r>
        <w:rPr>
          <w:sz w:val="23"/>
          <w:szCs w:val="23"/>
        </w:rPr>
        <w:t>address</w:t>
      </w:r>
      <w:proofErr w:type="gramEnd"/>
      <w:r>
        <w:rPr>
          <w:sz w:val="23"/>
          <w:szCs w:val="23"/>
        </w:rPr>
        <w:t xml:space="preserve"> and we will need to confirm your identity. </w:t>
      </w:r>
      <w:r w:rsidR="001440DF">
        <w:rPr>
          <w:sz w:val="23"/>
          <w:szCs w:val="23"/>
        </w:rPr>
        <w:t xml:space="preserve">  Login details for access to appointment booking and repeat prescriptions will be issued within </w:t>
      </w:r>
      <w:r w:rsidR="00B744A5">
        <w:rPr>
          <w:sz w:val="23"/>
          <w:szCs w:val="23"/>
        </w:rPr>
        <w:t>1 calendar month</w:t>
      </w:r>
      <w:r w:rsidR="001440DF">
        <w:rPr>
          <w:sz w:val="23"/>
          <w:szCs w:val="23"/>
        </w:rPr>
        <w:t xml:space="preserve">.  </w:t>
      </w:r>
    </w:p>
    <w:p w14:paraId="6AC6F9A1" w14:textId="77777777" w:rsidR="00543E29" w:rsidRDefault="00543E29" w:rsidP="00543E29">
      <w:pPr>
        <w:spacing w:after="0"/>
        <w:rPr>
          <w:rFonts w:ascii="Arial" w:hAnsi="Arial" w:cs="Arial"/>
          <w:sz w:val="23"/>
          <w:szCs w:val="23"/>
        </w:rPr>
      </w:pPr>
    </w:p>
    <w:p w14:paraId="63FAE572" w14:textId="773B596C" w:rsidR="00543E29" w:rsidRDefault="00543E29" w:rsidP="00543E29">
      <w:pPr>
        <w:rPr>
          <w:rFonts w:ascii="Arial" w:hAnsi="Arial" w:cs="Arial"/>
          <w:sz w:val="23"/>
          <w:szCs w:val="23"/>
        </w:rPr>
      </w:pPr>
      <w:r w:rsidRPr="00543E29">
        <w:rPr>
          <w:rFonts w:ascii="Arial" w:hAnsi="Arial" w:cs="Arial"/>
          <w:sz w:val="23"/>
          <w:szCs w:val="23"/>
        </w:rPr>
        <w:t>If you already have access to our online services</w:t>
      </w:r>
      <w:r>
        <w:rPr>
          <w:rFonts w:ascii="Arial" w:hAnsi="Arial" w:cs="Arial"/>
          <w:sz w:val="23"/>
          <w:szCs w:val="23"/>
        </w:rPr>
        <w:t xml:space="preserve"> for appointment booking and repeat prescriptions</w:t>
      </w:r>
      <w:r w:rsidRPr="00543E29">
        <w:rPr>
          <w:rFonts w:ascii="Arial" w:hAnsi="Arial" w:cs="Arial"/>
          <w:sz w:val="23"/>
          <w:szCs w:val="23"/>
        </w:rPr>
        <w:t>, you will need to reapply</w:t>
      </w:r>
      <w:r w:rsidR="001440DF">
        <w:rPr>
          <w:rFonts w:ascii="Arial" w:hAnsi="Arial" w:cs="Arial"/>
          <w:sz w:val="23"/>
          <w:szCs w:val="23"/>
        </w:rPr>
        <w:t xml:space="preserve"> &amp; verify your identity</w:t>
      </w:r>
      <w:r w:rsidRPr="00543E29">
        <w:rPr>
          <w:rFonts w:ascii="Arial" w:hAnsi="Arial" w:cs="Arial"/>
          <w:sz w:val="23"/>
          <w:szCs w:val="23"/>
        </w:rPr>
        <w:t xml:space="preserve"> </w:t>
      </w:r>
      <w:proofErr w:type="gramStart"/>
      <w:r w:rsidRPr="00543E29">
        <w:rPr>
          <w:rFonts w:ascii="Arial" w:hAnsi="Arial" w:cs="Arial"/>
          <w:sz w:val="23"/>
          <w:szCs w:val="23"/>
        </w:rPr>
        <w:t>in order to</w:t>
      </w:r>
      <w:proofErr w:type="gramEnd"/>
      <w:r w:rsidRPr="00543E29">
        <w:rPr>
          <w:rFonts w:ascii="Arial" w:hAnsi="Arial" w:cs="Arial"/>
          <w:sz w:val="23"/>
          <w:szCs w:val="23"/>
        </w:rPr>
        <w:t xml:space="preserve"> access your medical records.</w:t>
      </w:r>
    </w:p>
    <w:p w14:paraId="0D225488" w14:textId="77777777" w:rsidR="00543E29" w:rsidRDefault="00543E29" w:rsidP="00543E29">
      <w:pPr>
        <w:pStyle w:val="Default"/>
        <w:rPr>
          <w:sz w:val="23"/>
          <w:szCs w:val="23"/>
        </w:rPr>
      </w:pPr>
      <w:r>
        <w:rPr>
          <w:b/>
          <w:bCs/>
          <w:sz w:val="23"/>
          <w:szCs w:val="23"/>
        </w:rPr>
        <w:t xml:space="preserve">Online Access to Medical Records </w:t>
      </w:r>
    </w:p>
    <w:p w14:paraId="7911B01B" w14:textId="77777777" w:rsidR="00543E29" w:rsidRDefault="00543E29" w:rsidP="00543E29">
      <w:pPr>
        <w:pStyle w:val="Default"/>
        <w:rPr>
          <w:sz w:val="23"/>
          <w:szCs w:val="23"/>
        </w:rPr>
      </w:pPr>
      <w:r>
        <w:rPr>
          <w:sz w:val="23"/>
          <w:szCs w:val="23"/>
        </w:rPr>
        <w:t xml:space="preserve">We reserve the right to deny access to parts or the whole of the record where we feel that this is not in your best interest. Examples of when we might exceptionally do this might include: </w:t>
      </w:r>
    </w:p>
    <w:p w14:paraId="369DFFAF" w14:textId="786896DF" w:rsidR="00543E29" w:rsidRDefault="00543E29" w:rsidP="00543E29">
      <w:pPr>
        <w:pStyle w:val="Default"/>
        <w:numPr>
          <w:ilvl w:val="0"/>
          <w:numId w:val="3"/>
        </w:numPr>
        <w:spacing w:after="38"/>
        <w:rPr>
          <w:sz w:val="23"/>
          <w:szCs w:val="23"/>
        </w:rPr>
      </w:pPr>
      <w:r>
        <w:rPr>
          <w:sz w:val="23"/>
          <w:szCs w:val="23"/>
        </w:rPr>
        <w:t xml:space="preserve">Hiding information that may cause you or someone else harm (for example, where the record information about someone else) </w:t>
      </w:r>
    </w:p>
    <w:p w14:paraId="6666AA6C" w14:textId="41468C1A" w:rsidR="00543E29" w:rsidRDefault="00543E29" w:rsidP="00543E29">
      <w:pPr>
        <w:pStyle w:val="Default"/>
        <w:numPr>
          <w:ilvl w:val="0"/>
          <w:numId w:val="3"/>
        </w:numPr>
        <w:rPr>
          <w:sz w:val="23"/>
          <w:szCs w:val="23"/>
        </w:rPr>
      </w:pPr>
      <w:r>
        <w:rPr>
          <w:sz w:val="23"/>
          <w:szCs w:val="23"/>
        </w:rPr>
        <w:t xml:space="preserve">Where we have good reason to believe that someone else may gain access to your records without your agreement </w:t>
      </w:r>
    </w:p>
    <w:p w14:paraId="0BA4E6E0" w14:textId="77777777" w:rsidR="00543E29" w:rsidRDefault="00543E29" w:rsidP="00543E29">
      <w:pPr>
        <w:pStyle w:val="Default"/>
        <w:rPr>
          <w:sz w:val="23"/>
          <w:szCs w:val="23"/>
        </w:rPr>
      </w:pPr>
    </w:p>
    <w:p w14:paraId="4B653BBE" w14:textId="455BB2B8" w:rsidR="00543E29" w:rsidRPr="00543E29" w:rsidRDefault="00543E29" w:rsidP="00543E29">
      <w:pPr>
        <w:rPr>
          <w:rFonts w:ascii="Arial" w:hAnsi="Arial" w:cs="Arial"/>
          <w:sz w:val="23"/>
          <w:szCs w:val="23"/>
        </w:rPr>
      </w:pPr>
      <w:r w:rsidRPr="00543E29">
        <w:rPr>
          <w:rFonts w:ascii="Arial" w:hAnsi="Arial" w:cs="Arial"/>
          <w:sz w:val="23"/>
          <w:szCs w:val="23"/>
        </w:rPr>
        <w:t>The access granted may vary from patient to patient and from time to time. This may occur where we are piloting new features or where a patient has been giving additional training or education.</w:t>
      </w:r>
    </w:p>
    <w:p w14:paraId="0117E89D" w14:textId="561C03C7" w:rsidR="00543E29" w:rsidRDefault="00543E29" w:rsidP="00543E29">
      <w:pPr>
        <w:autoSpaceDE w:val="0"/>
        <w:autoSpaceDN w:val="0"/>
        <w:adjustRightInd w:val="0"/>
        <w:spacing w:after="0" w:line="240" w:lineRule="auto"/>
        <w:rPr>
          <w:rFonts w:ascii="Arial" w:hAnsi="Arial" w:cs="Arial"/>
          <w:color w:val="000000"/>
          <w:sz w:val="23"/>
          <w:szCs w:val="23"/>
        </w:rPr>
      </w:pPr>
      <w:r w:rsidRPr="00543E29">
        <w:rPr>
          <w:rFonts w:ascii="Arial" w:hAnsi="Arial" w:cs="Arial"/>
          <w:color w:val="000000"/>
          <w:sz w:val="23"/>
          <w:szCs w:val="23"/>
        </w:rPr>
        <w:t xml:space="preserve">Whether access is denied in part or in full will never be on the grounds of characteristics protected under the Equality Act: age [though see below], gender, sexual orientation, marital status, religion, ethnicity and so on. </w:t>
      </w:r>
    </w:p>
    <w:p w14:paraId="0BC9C2D6" w14:textId="5644418A" w:rsidR="001440DF" w:rsidRDefault="001440DF" w:rsidP="00543E29">
      <w:pPr>
        <w:autoSpaceDE w:val="0"/>
        <w:autoSpaceDN w:val="0"/>
        <w:adjustRightInd w:val="0"/>
        <w:spacing w:after="0" w:line="240" w:lineRule="auto"/>
        <w:rPr>
          <w:rFonts w:ascii="Arial" w:hAnsi="Arial" w:cs="Arial"/>
          <w:color w:val="000000"/>
          <w:sz w:val="23"/>
          <w:szCs w:val="23"/>
        </w:rPr>
      </w:pPr>
    </w:p>
    <w:p w14:paraId="13933502" w14:textId="58E13ADC" w:rsidR="001440DF" w:rsidRDefault="001440DF" w:rsidP="00543E2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Prior to granting access to medical records, the practice must screen the record to ensure it will not cause harm or reveal confidential </w:t>
      </w:r>
      <w:proofErr w:type="gramStart"/>
      <w:r>
        <w:rPr>
          <w:rFonts w:ascii="Arial" w:hAnsi="Arial" w:cs="Arial"/>
          <w:color w:val="000000"/>
          <w:sz w:val="23"/>
          <w:szCs w:val="23"/>
        </w:rPr>
        <w:t>third party</w:t>
      </w:r>
      <w:proofErr w:type="gramEnd"/>
      <w:r>
        <w:rPr>
          <w:rFonts w:ascii="Arial" w:hAnsi="Arial" w:cs="Arial"/>
          <w:color w:val="000000"/>
          <w:sz w:val="23"/>
          <w:szCs w:val="23"/>
        </w:rPr>
        <w:t xml:space="preserve"> information.  </w:t>
      </w:r>
      <w:proofErr w:type="gramStart"/>
      <w:r>
        <w:rPr>
          <w:rFonts w:ascii="Arial" w:hAnsi="Arial" w:cs="Arial"/>
          <w:color w:val="000000"/>
          <w:sz w:val="23"/>
          <w:szCs w:val="23"/>
        </w:rPr>
        <w:t>In order to</w:t>
      </w:r>
      <w:proofErr w:type="gramEnd"/>
      <w:r>
        <w:rPr>
          <w:rFonts w:ascii="Arial" w:hAnsi="Arial" w:cs="Arial"/>
          <w:color w:val="000000"/>
          <w:sz w:val="23"/>
          <w:szCs w:val="23"/>
        </w:rPr>
        <w:t xml:space="preserve"> allow the practice sufficient time to do this accurately, requests for access will take at least 28 days to process.</w:t>
      </w:r>
    </w:p>
    <w:p w14:paraId="51172FD4" w14:textId="0192C6C4" w:rsidR="00543E29" w:rsidRDefault="00543E29" w:rsidP="00543E29">
      <w:pPr>
        <w:autoSpaceDE w:val="0"/>
        <w:autoSpaceDN w:val="0"/>
        <w:adjustRightInd w:val="0"/>
        <w:spacing w:after="0" w:line="240" w:lineRule="auto"/>
        <w:rPr>
          <w:rFonts w:ascii="Arial" w:hAnsi="Arial" w:cs="Arial"/>
          <w:color w:val="000000"/>
          <w:sz w:val="23"/>
          <w:szCs w:val="23"/>
        </w:rPr>
      </w:pPr>
    </w:p>
    <w:p w14:paraId="29B2AF6D"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7EE04604"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60F03A00"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14DF2462"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036A75B3"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658811DD"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2DD0D66E" w14:textId="77777777" w:rsidR="00B744A5" w:rsidRDefault="00B744A5" w:rsidP="00543E29">
      <w:pPr>
        <w:autoSpaceDE w:val="0"/>
        <w:autoSpaceDN w:val="0"/>
        <w:adjustRightInd w:val="0"/>
        <w:spacing w:after="0" w:line="240" w:lineRule="auto"/>
        <w:rPr>
          <w:rFonts w:ascii="Arial" w:hAnsi="Arial" w:cs="Arial"/>
          <w:b/>
          <w:bCs/>
          <w:color w:val="000000"/>
          <w:sz w:val="23"/>
          <w:szCs w:val="23"/>
        </w:rPr>
      </w:pPr>
    </w:p>
    <w:p w14:paraId="160DE4F7" w14:textId="3022457F" w:rsidR="001440DF" w:rsidRDefault="001440DF" w:rsidP="00543E2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lastRenderedPageBreak/>
        <w:t>Use of online record access for legal, insurance or employment purposes</w:t>
      </w:r>
    </w:p>
    <w:p w14:paraId="2B80F75A" w14:textId="3ACD79AB" w:rsidR="001440DF" w:rsidRDefault="001440DF" w:rsidP="00543E29">
      <w:pPr>
        <w:autoSpaceDE w:val="0"/>
        <w:autoSpaceDN w:val="0"/>
        <w:adjustRightInd w:val="0"/>
        <w:spacing w:after="0" w:line="240" w:lineRule="auto"/>
        <w:rPr>
          <w:rFonts w:ascii="Arial" w:hAnsi="Arial" w:cs="Arial"/>
          <w:color w:val="000000"/>
          <w:sz w:val="23"/>
          <w:szCs w:val="23"/>
        </w:rPr>
      </w:pPr>
      <w:r w:rsidRPr="001440DF">
        <w:rPr>
          <w:rFonts w:ascii="Arial" w:hAnsi="Arial" w:cs="Arial"/>
          <w:color w:val="000000"/>
          <w:sz w:val="23"/>
          <w:szCs w:val="23"/>
        </w:rPr>
        <w:t>Information accessed</w:t>
      </w:r>
      <w:r>
        <w:rPr>
          <w:rFonts w:ascii="Arial" w:hAnsi="Arial" w:cs="Arial"/>
          <w:color w:val="000000"/>
          <w:sz w:val="23"/>
          <w:szCs w:val="23"/>
        </w:rPr>
        <w:t xml:space="preserve"> via online record should not be used in place of a formal report for legal matters, insurance, financial arrangements, or employment.  </w:t>
      </w:r>
    </w:p>
    <w:p w14:paraId="77C159D4" w14:textId="4FA00982" w:rsidR="001440DF" w:rsidRDefault="001440DF" w:rsidP="00543E29">
      <w:pPr>
        <w:autoSpaceDE w:val="0"/>
        <w:autoSpaceDN w:val="0"/>
        <w:adjustRightInd w:val="0"/>
        <w:spacing w:after="0" w:line="240" w:lineRule="auto"/>
        <w:rPr>
          <w:rFonts w:ascii="Arial" w:hAnsi="Arial" w:cs="Arial"/>
          <w:color w:val="000000"/>
          <w:sz w:val="23"/>
          <w:szCs w:val="23"/>
        </w:rPr>
      </w:pPr>
    </w:p>
    <w:p w14:paraId="4999A4DB" w14:textId="72A6600A" w:rsidR="001440DF" w:rsidRDefault="001440DF" w:rsidP="00543E2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 are several reasons for this:</w:t>
      </w:r>
    </w:p>
    <w:p w14:paraId="38934A25" w14:textId="751EF30E" w:rsidR="001440DF" w:rsidRPr="001440DF" w:rsidRDefault="001440DF" w:rsidP="001440DF">
      <w:pPr>
        <w:pStyle w:val="ListParagraph"/>
        <w:numPr>
          <w:ilvl w:val="0"/>
          <w:numId w:val="8"/>
        </w:numPr>
        <w:autoSpaceDE w:val="0"/>
        <w:autoSpaceDN w:val="0"/>
        <w:adjustRightInd w:val="0"/>
        <w:spacing w:after="0" w:line="240" w:lineRule="auto"/>
        <w:rPr>
          <w:rFonts w:ascii="Arial" w:hAnsi="Arial" w:cs="Arial"/>
          <w:color w:val="000000"/>
          <w:sz w:val="23"/>
          <w:szCs w:val="23"/>
        </w:rPr>
      </w:pPr>
      <w:r w:rsidRPr="001440DF">
        <w:rPr>
          <w:rFonts w:ascii="Arial" w:hAnsi="Arial" w:cs="Arial"/>
          <w:color w:val="000000"/>
          <w:sz w:val="23"/>
          <w:szCs w:val="23"/>
        </w:rPr>
        <w:t xml:space="preserve">Online access does not display all the information in the GP record, and </w:t>
      </w:r>
      <w:r>
        <w:rPr>
          <w:rFonts w:ascii="Arial" w:hAnsi="Arial" w:cs="Arial"/>
          <w:color w:val="000000"/>
          <w:sz w:val="23"/>
          <w:szCs w:val="23"/>
        </w:rPr>
        <w:t>s</w:t>
      </w:r>
      <w:r w:rsidRPr="001440DF">
        <w:rPr>
          <w:rFonts w:ascii="Arial" w:hAnsi="Arial" w:cs="Arial"/>
          <w:color w:val="000000"/>
          <w:sz w:val="23"/>
          <w:szCs w:val="23"/>
        </w:rPr>
        <w:t>ignificant information may have been withheld</w:t>
      </w:r>
      <w:r>
        <w:rPr>
          <w:rFonts w:ascii="Arial" w:hAnsi="Arial" w:cs="Arial"/>
          <w:color w:val="000000"/>
          <w:sz w:val="23"/>
          <w:szCs w:val="23"/>
        </w:rPr>
        <w:t xml:space="preserve">.  This means the report may be </w:t>
      </w:r>
      <w:proofErr w:type="gramStart"/>
      <w:r>
        <w:rPr>
          <w:rFonts w:ascii="Arial" w:hAnsi="Arial" w:cs="Arial"/>
          <w:color w:val="000000"/>
          <w:sz w:val="23"/>
          <w:szCs w:val="23"/>
        </w:rPr>
        <w:t>incomplete</w:t>
      </w:r>
      <w:proofErr w:type="gramEnd"/>
    </w:p>
    <w:p w14:paraId="58FEB6AD" w14:textId="3D316F60" w:rsidR="001440DF" w:rsidRDefault="001440DF" w:rsidP="001440DF">
      <w:pPr>
        <w:pStyle w:val="ListParagraph"/>
        <w:numPr>
          <w:ilvl w:val="0"/>
          <w:numId w:val="8"/>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language of the information in the record can be technical.  Including something from the record that is not fully understood could unintentionally </w:t>
      </w:r>
      <w:proofErr w:type="spellStart"/>
      <w:r>
        <w:rPr>
          <w:rFonts w:ascii="Arial" w:hAnsi="Arial" w:cs="Arial"/>
          <w:color w:val="000000"/>
          <w:sz w:val="23"/>
          <w:szCs w:val="23"/>
        </w:rPr>
        <w:t>given</w:t>
      </w:r>
      <w:proofErr w:type="spellEnd"/>
      <w:r>
        <w:rPr>
          <w:rFonts w:ascii="Arial" w:hAnsi="Arial" w:cs="Arial"/>
          <w:color w:val="000000"/>
          <w:sz w:val="23"/>
          <w:szCs w:val="23"/>
        </w:rPr>
        <w:t xml:space="preserve"> the wrong impression of your health to the recipient of the report.</w:t>
      </w:r>
    </w:p>
    <w:p w14:paraId="2C8A79E9" w14:textId="5B70BC32" w:rsidR="001440DF" w:rsidRPr="001440DF" w:rsidRDefault="001440DF" w:rsidP="001440DF">
      <w:pPr>
        <w:pStyle w:val="ListParagraph"/>
        <w:numPr>
          <w:ilvl w:val="0"/>
          <w:numId w:val="8"/>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Information in online record does not replace a medical report or opinion written by a clinician. </w:t>
      </w:r>
    </w:p>
    <w:p w14:paraId="2B09C83D" w14:textId="31539CC9" w:rsidR="00543E29" w:rsidRDefault="00543E29" w:rsidP="00543E29">
      <w:pPr>
        <w:autoSpaceDE w:val="0"/>
        <w:autoSpaceDN w:val="0"/>
        <w:adjustRightInd w:val="0"/>
        <w:spacing w:after="0" w:line="240" w:lineRule="auto"/>
        <w:rPr>
          <w:rFonts w:ascii="Arial" w:hAnsi="Arial" w:cs="Arial"/>
          <w:color w:val="000000"/>
          <w:sz w:val="23"/>
          <w:szCs w:val="23"/>
        </w:rPr>
      </w:pPr>
    </w:p>
    <w:p w14:paraId="0D437A1F" w14:textId="77777777" w:rsidR="00543E29" w:rsidRPr="00543E29" w:rsidRDefault="00543E29" w:rsidP="00543E29">
      <w:pPr>
        <w:autoSpaceDE w:val="0"/>
        <w:autoSpaceDN w:val="0"/>
        <w:adjustRightInd w:val="0"/>
        <w:spacing w:after="0" w:line="240" w:lineRule="auto"/>
        <w:rPr>
          <w:rFonts w:ascii="Arial" w:hAnsi="Arial" w:cs="Arial"/>
          <w:color w:val="000000"/>
          <w:sz w:val="23"/>
          <w:szCs w:val="23"/>
        </w:rPr>
      </w:pPr>
      <w:r w:rsidRPr="00543E29">
        <w:rPr>
          <w:rFonts w:ascii="Arial" w:hAnsi="Arial" w:cs="Arial"/>
          <w:b/>
          <w:bCs/>
          <w:color w:val="000000"/>
          <w:sz w:val="23"/>
          <w:szCs w:val="23"/>
        </w:rPr>
        <w:t xml:space="preserve">Under 16s </w:t>
      </w:r>
    </w:p>
    <w:p w14:paraId="70B0BBBF" w14:textId="7500B671" w:rsidR="00543E29" w:rsidRDefault="00543E29" w:rsidP="00543E29">
      <w:pPr>
        <w:autoSpaceDE w:val="0"/>
        <w:autoSpaceDN w:val="0"/>
        <w:adjustRightInd w:val="0"/>
        <w:spacing w:after="0" w:line="240" w:lineRule="auto"/>
        <w:rPr>
          <w:rFonts w:ascii="Arial" w:hAnsi="Arial" w:cs="Arial"/>
          <w:color w:val="000000"/>
          <w:sz w:val="23"/>
          <w:szCs w:val="23"/>
        </w:rPr>
      </w:pPr>
      <w:r w:rsidRPr="00543E29">
        <w:rPr>
          <w:rFonts w:ascii="Arial" w:hAnsi="Arial" w:cs="Arial"/>
          <w:color w:val="000000"/>
          <w:sz w:val="23"/>
          <w:szCs w:val="23"/>
        </w:rPr>
        <w:t xml:space="preserve">A parent or other legal guardian may apply for access to online services on behalf of a person under the age of 11 years. </w:t>
      </w:r>
    </w:p>
    <w:p w14:paraId="471F747A" w14:textId="1326D655" w:rsidR="00543E29" w:rsidRDefault="00543E29" w:rsidP="00543E29">
      <w:pPr>
        <w:autoSpaceDE w:val="0"/>
        <w:autoSpaceDN w:val="0"/>
        <w:adjustRightInd w:val="0"/>
        <w:spacing w:after="0" w:line="240" w:lineRule="auto"/>
        <w:rPr>
          <w:rFonts w:ascii="Arial" w:hAnsi="Arial" w:cs="Arial"/>
          <w:color w:val="000000"/>
          <w:sz w:val="23"/>
          <w:szCs w:val="23"/>
        </w:rPr>
      </w:pPr>
      <w:r w:rsidRPr="00543E29">
        <w:rPr>
          <w:rFonts w:ascii="Arial" w:hAnsi="Arial" w:cs="Arial"/>
          <w:color w:val="000000"/>
          <w:sz w:val="23"/>
          <w:szCs w:val="23"/>
        </w:rPr>
        <w:t xml:space="preserve">However, young people do have the right to consult us without an adult being present. Whilst we would normally encourage them to speak about any health issues they may have with a parent or guardian, where a young person has sufficient understanding to understand the consequences of their decisions (and there is no suggestion of abuse) we will respect their right to confidentiality. </w:t>
      </w:r>
    </w:p>
    <w:p w14:paraId="53F92596" w14:textId="77777777" w:rsidR="00543E29" w:rsidRPr="00543E29" w:rsidRDefault="00543E29" w:rsidP="00543E29">
      <w:pPr>
        <w:autoSpaceDE w:val="0"/>
        <w:autoSpaceDN w:val="0"/>
        <w:adjustRightInd w:val="0"/>
        <w:spacing w:after="0" w:line="240" w:lineRule="auto"/>
        <w:rPr>
          <w:rFonts w:ascii="Arial" w:hAnsi="Arial" w:cs="Arial"/>
          <w:color w:val="000000"/>
          <w:sz w:val="23"/>
          <w:szCs w:val="23"/>
        </w:rPr>
      </w:pPr>
    </w:p>
    <w:p w14:paraId="69E422BE" w14:textId="1CC445B6" w:rsidR="00543E29" w:rsidRDefault="00543E29" w:rsidP="00543E29">
      <w:pPr>
        <w:rPr>
          <w:rFonts w:ascii="Arial" w:hAnsi="Arial" w:cs="Arial"/>
          <w:sz w:val="23"/>
          <w:szCs w:val="23"/>
          <w:u w:val="single"/>
        </w:rPr>
      </w:pPr>
      <w:r w:rsidRPr="00543E29">
        <w:rPr>
          <w:rFonts w:ascii="Arial" w:hAnsi="Arial" w:cs="Arial"/>
          <w:color w:val="000000"/>
          <w:sz w:val="23"/>
          <w:szCs w:val="23"/>
        </w:rPr>
        <w:t xml:space="preserve">For this reason, we will turn off parental / guardian access to online services when a young person turns 11 years of age. A young person may reapply when they are 16 years of age. Access between 11 and 15 years may be granted, but we will need to discuss the needs of both the parent / guardian and young person; any access will need to be renewed </w:t>
      </w:r>
      <w:proofErr w:type="gramStart"/>
      <w:r w:rsidRPr="00543E29">
        <w:rPr>
          <w:rFonts w:ascii="Arial" w:hAnsi="Arial" w:cs="Arial"/>
          <w:color w:val="000000"/>
          <w:sz w:val="23"/>
          <w:szCs w:val="23"/>
        </w:rPr>
        <w:t>annually</w:t>
      </w:r>
      <w:proofErr w:type="gramEnd"/>
    </w:p>
    <w:p w14:paraId="5D9D8E7B" w14:textId="507AE193" w:rsidR="00543E29" w:rsidRDefault="00543E29" w:rsidP="00543E29">
      <w:pPr>
        <w:rPr>
          <w:rFonts w:ascii="Arial" w:hAnsi="Arial" w:cs="Arial"/>
          <w:sz w:val="23"/>
          <w:szCs w:val="23"/>
        </w:rPr>
      </w:pPr>
      <w:r>
        <w:rPr>
          <w:rFonts w:ascii="Arial" w:hAnsi="Arial" w:cs="Arial"/>
          <w:sz w:val="23"/>
          <w:szCs w:val="23"/>
          <w:u w:val="single"/>
        </w:rPr>
        <w:t>Terms and Conditions of Use</w:t>
      </w:r>
    </w:p>
    <w:p w14:paraId="5BA7A18F" w14:textId="77777777" w:rsidR="00543E29" w:rsidRDefault="00543E29" w:rsidP="00543E29">
      <w:pPr>
        <w:pStyle w:val="Default"/>
        <w:rPr>
          <w:sz w:val="23"/>
          <w:szCs w:val="23"/>
        </w:rPr>
      </w:pPr>
      <w:r>
        <w:rPr>
          <w:sz w:val="23"/>
          <w:szCs w:val="23"/>
        </w:rPr>
        <w:t xml:space="preserve">We feel that this service is of great benefit to our </w:t>
      </w:r>
      <w:proofErr w:type="gramStart"/>
      <w:r>
        <w:rPr>
          <w:sz w:val="23"/>
          <w:szCs w:val="23"/>
        </w:rPr>
        <w:t>patients</w:t>
      </w:r>
      <w:proofErr w:type="gramEnd"/>
      <w:r>
        <w:rPr>
          <w:sz w:val="23"/>
          <w:szCs w:val="23"/>
        </w:rPr>
        <w:t xml:space="preserve"> and it is offered free of charge. Our experience and feedback from patients </w:t>
      </w:r>
      <w:proofErr w:type="gramStart"/>
      <w:r>
        <w:rPr>
          <w:sz w:val="23"/>
          <w:szCs w:val="23"/>
        </w:rPr>
        <w:t>has</w:t>
      </w:r>
      <w:proofErr w:type="gramEnd"/>
      <w:r>
        <w:rPr>
          <w:sz w:val="23"/>
          <w:szCs w:val="23"/>
        </w:rPr>
        <w:t xml:space="preserve"> been very positive. </w:t>
      </w:r>
    </w:p>
    <w:p w14:paraId="48EDCB02" w14:textId="77777777" w:rsidR="00543E29" w:rsidRDefault="00543E29" w:rsidP="00543E29">
      <w:pPr>
        <w:pStyle w:val="Default"/>
        <w:rPr>
          <w:sz w:val="23"/>
          <w:szCs w:val="23"/>
        </w:rPr>
      </w:pPr>
      <w:r>
        <w:rPr>
          <w:sz w:val="23"/>
          <w:szCs w:val="23"/>
        </w:rPr>
        <w:t xml:space="preserve">However, there are a few things to note: </w:t>
      </w:r>
    </w:p>
    <w:p w14:paraId="3269BC1E" w14:textId="77777777" w:rsidR="00543E29" w:rsidRDefault="00543E29" w:rsidP="00543E29">
      <w:pPr>
        <w:pStyle w:val="Default"/>
        <w:rPr>
          <w:b/>
          <w:bCs/>
          <w:sz w:val="23"/>
          <w:szCs w:val="23"/>
        </w:rPr>
      </w:pPr>
    </w:p>
    <w:p w14:paraId="6591F752" w14:textId="1823D9DD" w:rsidR="00543E29" w:rsidRDefault="00543E29" w:rsidP="00543E29">
      <w:pPr>
        <w:pStyle w:val="Default"/>
        <w:rPr>
          <w:sz w:val="23"/>
          <w:szCs w:val="23"/>
        </w:rPr>
      </w:pPr>
      <w:r>
        <w:rPr>
          <w:b/>
          <w:bCs/>
          <w:sz w:val="23"/>
          <w:szCs w:val="23"/>
        </w:rPr>
        <w:t xml:space="preserve">Availability and Liability </w:t>
      </w:r>
    </w:p>
    <w:p w14:paraId="2BC9FEB3" w14:textId="780A50BA" w:rsidR="00543E29" w:rsidRDefault="00543E29" w:rsidP="00543E29">
      <w:pPr>
        <w:pStyle w:val="Default"/>
        <w:rPr>
          <w:sz w:val="23"/>
          <w:szCs w:val="23"/>
        </w:rPr>
      </w:pPr>
      <w:r>
        <w:rPr>
          <w:sz w:val="23"/>
          <w:szCs w:val="23"/>
        </w:rPr>
        <w:t xml:space="preserve">The online service is run by our IT supplier, </w:t>
      </w:r>
      <w:proofErr w:type="spellStart"/>
      <w:r w:rsidR="00B7189A">
        <w:rPr>
          <w:sz w:val="23"/>
          <w:szCs w:val="23"/>
        </w:rPr>
        <w:t>SystmOne</w:t>
      </w:r>
      <w:proofErr w:type="spellEnd"/>
      <w:r>
        <w:rPr>
          <w:sz w:val="23"/>
          <w:szCs w:val="23"/>
        </w:rPr>
        <w:t xml:space="preserve">. We cannot accept responsibility or liability for direct or indirect loss resulting from the use or inability to use the service, howsoever caused. Nor can we offer guarantees that any of our online services will be available all the time. </w:t>
      </w:r>
    </w:p>
    <w:p w14:paraId="7F3CE0CE" w14:textId="77777777" w:rsidR="00543E29" w:rsidRDefault="00543E29" w:rsidP="00543E29">
      <w:pPr>
        <w:pStyle w:val="Default"/>
        <w:rPr>
          <w:sz w:val="23"/>
          <w:szCs w:val="23"/>
        </w:rPr>
      </w:pPr>
      <w:r>
        <w:rPr>
          <w:sz w:val="23"/>
          <w:szCs w:val="23"/>
        </w:rPr>
        <w:t xml:space="preserve">Please be aware that you can only order repeat medications online. All medication requests may be refused at the discretion of the doctor (where this occurs it is almost always because of safety concerns, such as overdue a medication review, or you appear to be over ordering medication.) </w:t>
      </w:r>
    </w:p>
    <w:p w14:paraId="69C755D1" w14:textId="77777777" w:rsidR="00543E29" w:rsidRDefault="00543E29" w:rsidP="00543E29">
      <w:pPr>
        <w:pStyle w:val="Default"/>
        <w:rPr>
          <w:b/>
          <w:bCs/>
          <w:sz w:val="23"/>
          <w:szCs w:val="23"/>
        </w:rPr>
      </w:pPr>
    </w:p>
    <w:p w14:paraId="5D893F7D" w14:textId="1D6293A8" w:rsidR="00543E29" w:rsidRDefault="00543E29" w:rsidP="00543E29">
      <w:pPr>
        <w:pStyle w:val="Default"/>
        <w:rPr>
          <w:sz w:val="23"/>
          <w:szCs w:val="23"/>
        </w:rPr>
      </w:pPr>
      <w:r>
        <w:rPr>
          <w:b/>
          <w:bCs/>
          <w:sz w:val="23"/>
          <w:szCs w:val="23"/>
        </w:rPr>
        <w:t xml:space="preserve">Security </w:t>
      </w:r>
    </w:p>
    <w:p w14:paraId="20920E1B" w14:textId="274DEF05" w:rsidR="00543E29" w:rsidRPr="00543E29" w:rsidRDefault="00B7189A" w:rsidP="00543E29">
      <w:pPr>
        <w:rPr>
          <w:rFonts w:ascii="Arial" w:hAnsi="Arial" w:cs="Arial"/>
          <w:sz w:val="23"/>
          <w:szCs w:val="23"/>
        </w:rPr>
      </w:pPr>
      <w:proofErr w:type="spellStart"/>
      <w:r>
        <w:rPr>
          <w:rFonts w:ascii="Arial" w:hAnsi="Arial" w:cs="Arial"/>
          <w:sz w:val="23"/>
          <w:szCs w:val="23"/>
        </w:rPr>
        <w:t>SystmOne</w:t>
      </w:r>
      <w:proofErr w:type="spellEnd"/>
      <w:r w:rsidR="00543E29" w:rsidRPr="00543E29">
        <w:rPr>
          <w:rFonts w:ascii="Arial" w:hAnsi="Arial" w:cs="Arial"/>
          <w:sz w:val="23"/>
          <w:szCs w:val="23"/>
        </w:rPr>
        <w:t xml:space="preserve"> uses a high degree of security to protect your confidential information whilst you use the service. However, due to the nature of the internet and the fact that the service is run by </w:t>
      </w:r>
      <w:proofErr w:type="spellStart"/>
      <w:r>
        <w:rPr>
          <w:rFonts w:ascii="Arial" w:hAnsi="Arial" w:cs="Arial"/>
          <w:sz w:val="23"/>
          <w:szCs w:val="23"/>
        </w:rPr>
        <w:t>SystmOne</w:t>
      </w:r>
      <w:proofErr w:type="spellEnd"/>
      <w:r w:rsidR="00543E29" w:rsidRPr="00543E29">
        <w:rPr>
          <w:rFonts w:ascii="Arial" w:hAnsi="Arial" w:cs="Arial"/>
          <w:sz w:val="23"/>
          <w:szCs w:val="23"/>
        </w:rPr>
        <w:t xml:space="preserve"> and not us, we cannot offer any warranty that the service is 100% secure.</w:t>
      </w:r>
    </w:p>
    <w:p w14:paraId="78EB26A4" w14:textId="77777777" w:rsidR="00543E29" w:rsidRDefault="00543E29" w:rsidP="00543E29">
      <w:pPr>
        <w:pStyle w:val="Default"/>
        <w:rPr>
          <w:sz w:val="23"/>
          <w:szCs w:val="23"/>
        </w:rPr>
      </w:pPr>
      <w:r>
        <w:rPr>
          <w:sz w:val="23"/>
          <w:szCs w:val="23"/>
        </w:rPr>
        <w:lastRenderedPageBreak/>
        <w:t xml:space="preserve">You are responsible for keeping your login details secure. We recommend that you use a reliable and comprehensive security package on your computer that includes protection against identity theft. </w:t>
      </w:r>
    </w:p>
    <w:p w14:paraId="7D0BAD4E" w14:textId="77777777" w:rsidR="00543E29" w:rsidRDefault="00543E29" w:rsidP="00543E29">
      <w:pPr>
        <w:pStyle w:val="Default"/>
        <w:rPr>
          <w:b/>
          <w:bCs/>
          <w:sz w:val="23"/>
          <w:szCs w:val="23"/>
        </w:rPr>
      </w:pPr>
    </w:p>
    <w:p w14:paraId="70366261" w14:textId="150507DF" w:rsidR="00543E29" w:rsidRDefault="00543E29" w:rsidP="00543E29">
      <w:pPr>
        <w:pStyle w:val="Default"/>
        <w:rPr>
          <w:sz w:val="23"/>
          <w:szCs w:val="23"/>
        </w:rPr>
      </w:pPr>
      <w:r>
        <w:rPr>
          <w:b/>
          <w:bCs/>
          <w:sz w:val="23"/>
          <w:szCs w:val="23"/>
        </w:rPr>
        <w:t xml:space="preserve">Acceptable Use </w:t>
      </w:r>
    </w:p>
    <w:p w14:paraId="0B7C04E3" w14:textId="5D57244E" w:rsidR="00543E29" w:rsidRPr="00543E29" w:rsidRDefault="00543E29" w:rsidP="00543E29">
      <w:pPr>
        <w:rPr>
          <w:rFonts w:ascii="Arial" w:hAnsi="Arial" w:cs="Arial"/>
          <w:sz w:val="23"/>
          <w:szCs w:val="23"/>
        </w:rPr>
      </w:pPr>
      <w:r w:rsidRPr="00543E29">
        <w:rPr>
          <w:rFonts w:ascii="Arial" w:hAnsi="Arial" w:cs="Arial"/>
          <w:sz w:val="23"/>
          <w:szCs w:val="23"/>
        </w:rPr>
        <w:t>Use of</w:t>
      </w:r>
      <w:r w:rsidR="00B7189A">
        <w:rPr>
          <w:rFonts w:ascii="Arial" w:hAnsi="Arial" w:cs="Arial"/>
          <w:sz w:val="23"/>
          <w:szCs w:val="23"/>
        </w:rPr>
        <w:t xml:space="preserve"> </w:t>
      </w:r>
      <w:proofErr w:type="spellStart"/>
      <w:r w:rsidR="00B7189A">
        <w:rPr>
          <w:rFonts w:ascii="Arial" w:hAnsi="Arial" w:cs="Arial"/>
          <w:sz w:val="23"/>
          <w:szCs w:val="23"/>
        </w:rPr>
        <w:t>SystmOne</w:t>
      </w:r>
      <w:proofErr w:type="spellEnd"/>
      <w:r w:rsidRPr="00543E29">
        <w:rPr>
          <w:rFonts w:ascii="Arial" w:hAnsi="Arial" w:cs="Arial"/>
          <w:sz w:val="23"/>
          <w:szCs w:val="23"/>
        </w:rPr>
        <w:t xml:space="preserve"> Access is for personal use only. We will withdraw the facility to use </w:t>
      </w:r>
      <w:proofErr w:type="spellStart"/>
      <w:r w:rsidR="00B7189A">
        <w:rPr>
          <w:rFonts w:ascii="Arial" w:hAnsi="Arial" w:cs="Arial"/>
          <w:sz w:val="23"/>
          <w:szCs w:val="23"/>
        </w:rPr>
        <w:t>SystmOne</w:t>
      </w:r>
      <w:proofErr w:type="spellEnd"/>
      <w:r w:rsidR="00B7189A">
        <w:rPr>
          <w:rFonts w:ascii="Arial" w:hAnsi="Arial" w:cs="Arial"/>
          <w:sz w:val="23"/>
          <w:szCs w:val="23"/>
        </w:rPr>
        <w:t xml:space="preserve"> </w:t>
      </w:r>
      <w:r w:rsidRPr="00543E29">
        <w:rPr>
          <w:rFonts w:ascii="Arial" w:hAnsi="Arial" w:cs="Arial"/>
          <w:sz w:val="23"/>
          <w:szCs w:val="23"/>
        </w:rPr>
        <w:t xml:space="preserve">Access on anyone who abuses the system. This includes but is not limited </w:t>
      </w:r>
      <w:proofErr w:type="gramStart"/>
      <w:r w:rsidRPr="00543E29">
        <w:rPr>
          <w:rFonts w:ascii="Arial" w:hAnsi="Arial" w:cs="Arial"/>
          <w:sz w:val="23"/>
          <w:szCs w:val="23"/>
        </w:rPr>
        <w:t>to:</w:t>
      </w:r>
      <w:proofErr w:type="gramEnd"/>
      <w:r w:rsidRPr="00543E29">
        <w:rPr>
          <w:rFonts w:ascii="Arial" w:hAnsi="Arial" w:cs="Arial"/>
          <w:sz w:val="23"/>
          <w:szCs w:val="23"/>
        </w:rPr>
        <w:t xml:space="preserve"> accessing or attempting to access someone else’s account; booking an appointment or ordering medication on someone’s behalf (except for a child under 16 years), sending abusive or otherwise inappropriate messages; any illegal activity; any use or activity that blocks the use of the system to other patients; and booking appointments and then failing to attend without informing us in advance.</w:t>
      </w:r>
    </w:p>
    <w:p w14:paraId="2635AC24" w14:textId="77777777" w:rsidR="00543E29" w:rsidRDefault="00543E29" w:rsidP="00543E29">
      <w:pPr>
        <w:pStyle w:val="Default"/>
        <w:rPr>
          <w:sz w:val="23"/>
          <w:szCs w:val="23"/>
        </w:rPr>
      </w:pPr>
      <w:r>
        <w:rPr>
          <w:b/>
          <w:bCs/>
          <w:sz w:val="23"/>
          <w:szCs w:val="23"/>
        </w:rPr>
        <w:t xml:space="preserve">Privacy and Confidentiality </w:t>
      </w:r>
    </w:p>
    <w:p w14:paraId="7419AF4D" w14:textId="77777777" w:rsidR="00543E29" w:rsidRDefault="00543E29" w:rsidP="00543E29">
      <w:pPr>
        <w:pStyle w:val="Default"/>
        <w:rPr>
          <w:sz w:val="23"/>
          <w:szCs w:val="23"/>
        </w:rPr>
      </w:pPr>
      <w:r>
        <w:rPr>
          <w:sz w:val="23"/>
          <w:szCs w:val="23"/>
        </w:rPr>
        <w:t xml:space="preserve">We will never ask you for personal details by email. </w:t>
      </w:r>
    </w:p>
    <w:p w14:paraId="18670F17" w14:textId="77777777" w:rsidR="00543E29" w:rsidRDefault="00543E29" w:rsidP="00543E29">
      <w:pPr>
        <w:pStyle w:val="Default"/>
        <w:rPr>
          <w:sz w:val="23"/>
          <w:szCs w:val="23"/>
        </w:rPr>
      </w:pPr>
      <w:r>
        <w:rPr>
          <w:sz w:val="23"/>
          <w:szCs w:val="23"/>
        </w:rPr>
        <w:t xml:space="preserve">Confidentiality is the bedrock of medicine. Except for very rare occasions where the law requires us to, we will not give out personal information to any third party. </w:t>
      </w:r>
    </w:p>
    <w:p w14:paraId="116044B4" w14:textId="77777777" w:rsidR="00543E29" w:rsidRDefault="00543E29" w:rsidP="00543E29">
      <w:pPr>
        <w:rPr>
          <w:sz w:val="23"/>
          <w:szCs w:val="23"/>
        </w:rPr>
      </w:pPr>
    </w:p>
    <w:p w14:paraId="010AE827" w14:textId="6B26797A" w:rsidR="00543E29" w:rsidRDefault="00543E29" w:rsidP="00543E29">
      <w:pPr>
        <w:rPr>
          <w:rFonts w:ascii="Arial" w:hAnsi="Arial" w:cs="Arial"/>
          <w:sz w:val="23"/>
          <w:szCs w:val="23"/>
        </w:rPr>
      </w:pPr>
      <w:r w:rsidRPr="00543E29">
        <w:rPr>
          <w:rFonts w:ascii="Arial" w:hAnsi="Arial" w:cs="Arial"/>
          <w:sz w:val="23"/>
          <w:szCs w:val="23"/>
        </w:rPr>
        <w:t xml:space="preserve">These are a summary of the main points regarding the use of the service. By using the </w:t>
      </w:r>
      <w:proofErr w:type="gramStart"/>
      <w:r w:rsidRPr="00543E29">
        <w:rPr>
          <w:rFonts w:ascii="Arial" w:hAnsi="Arial" w:cs="Arial"/>
          <w:sz w:val="23"/>
          <w:szCs w:val="23"/>
        </w:rPr>
        <w:t>service</w:t>
      </w:r>
      <w:proofErr w:type="gramEnd"/>
      <w:r w:rsidRPr="00543E29">
        <w:rPr>
          <w:rFonts w:ascii="Arial" w:hAnsi="Arial" w:cs="Arial"/>
          <w:sz w:val="23"/>
          <w:szCs w:val="23"/>
        </w:rPr>
        <w:t xml:space="preserve"> you are also agreeing to the terms of service which can be found on the </w:t>
      </w:r>
      <w:proofErr w:type="spellStart"/>
      <w:r w:rsidR="00B7189A">
        <w:rPr>
          <w:rFonts w:ascii="Arial" w:hAnsi="Arial" w:cs="Arial"/>
          <w:sz w:val="23"/>
          <w:szCs w:val="23"/>
        </w:rPr>
        <w:t>SystmOne</w:t>
      </w:r>
      <w:proofErr w:type="spellEnd"/>
      <w:r w:rsidR="00B7189A">
        <w:rPr>
          <w:rFonts w:ascii="Arial" w:hAnsi="Arial" w:cs="Arial"/>
          <w:sz w:val="23"/>
          <w:szCs w:val="23"/>
        </w:rPr>
        <w:t xml:space="preserve"> website</w:t>
      </w:r>
      <w:r w:rsidRPr="00543E29">
        <w:rPr>
          <w:rFonts w:ascii="Arial" w:hAnsi="Arial" w:cs="Arial"/>
          <w:sz w:val="23"/>
          <w:szCs w:val="23"/>
        </w:rPr>
        <w:t>.</w:t>
      </w:r>
    </w:p>
    <w:p w14:paraId="15676D8E" w14:textId="11D51054" w:rsidR="00543E29" w:rsidRDefault="00543E29" w:rsidP="00543E29">
      <w:pPr>
        <w:rPr>
          <w:rFonts w:ascii="Arial" w:hAnsi="Arial" w:cs="Arial"/>
          <w:sz w:val="23"/>
          <w:szCs w:val="23"/>
        </w:rPr>
      </w:pPr>
    </w:p>
    <w:p w14:paraId="35E02229" w14:textId="728B48D9" w:rsidR="00543E29" w:rsidRDefault="00543E29" w:rsidP="00543E29">
      <w:pPr>
        <w:rPr>
          <w:rFonts w:ascii="Arial" w:hAnsi="Arial" w:cs="Arial"/>
          <w:sz w:val="23"/>
          <w:szCs w:val="23"/>
        </w:rPr>
      </w:pPr>
    </w:p>
    <w:p w14:paraId="64769162" w14:textId="33B453D0" w:rsidR="00543E29" w:rsidRDefault="00543E29" w:rsidP="00543E29">
      <w:pPr>
        <w:rPr>
          <w:rFonts w:ascii="Arial" w:hAnsi="Arial" w:cs="Arial"/>
          <w:sz w:val="23"/>
          <w:szCs w:val="23"/>
        </w:rPr>
      </w:pPr>
    </w:p>
    <w:p w14:paraId="28002C07" w14:textId="29A5DDBD" w:rsidR="00543E29" w:rsidRDefault="00543E29" w:rsidP="00543E29">
      <w:pPr>
        <w:rPr>
          <w:rFonts w:ascii="Arial" w:hAnsi="Arial" w:cs="Arial"/>
          <w:sz w:val="23"/>
          <w:szCs w:val="23"/>
        </w:rPr>
      </w:pPr>
    </w:p>
    <w:p w14:paraId="5B38634A" w14:textId="1D46009A" w:rsidR="00543E29" w:rsidRDefault="00543E29" w:rsidP="00543E29">
      <w:pPr>
        <w:rPr>
          <w:rFonts w:ascii="Arial" w:hAnsi="Arial" w:cs="Arial"/>
          <w:sz w:val="23"/>
          <w:szCs w:val="23"/>
        </w:rPr>
      </w:pPr>
    </w:p>
    <w:p w14:paraId="2191CAF2" w14:textId="712365D3" w:rsidR="00543E29" w:rsidRDefault="00543E29" w:rsidP="00543E29">
      <w:pPr>
        <w:rPr>
          <w:rFonts w:ascii="Arial" w:hAnsi="Arial" w:cs="Arial"/>
          <w:sz w:val="23"/>
          <w:szCs w:val="23"/>
        </w:rPr>
      </w:pPr>
    </w:p>
    <w:p w14:paraId="76064D87" w14:textId="6AD93A3D" w:rsidR="00543E29" w:rsidRDefault="00543E29" w:rsidP="00543E29">
      <w:pPr>
        <w:rPr>
          <w:rFonts w:ascii="Arial" w:hAnsi="Arial" w:cs="Arial"/>
          <w:sz w:val="23"/>
          <w:szCs w:val="23"/>
        </w:rPr>
      </w:pPr>
    </w:p>
    <w:p w14:paraId="2A9C1C4A" w14:textId="41F60C8A" w:rsidR="00543E29" w:rsidRDefault="00543E29" w:rsidP="00543E29">
      <w:pPr>
        <w:rPr>
          <w:rFonts w:ascii="Arial" w:hAnsi="Arial" w:cs="Arial"/>
          <w:sz w:val="23"/>
          <w:szCs w:val="23"/>
        </w:rPr>
      </w:pPr>
    </w:p>
    <w:p w14:paraId="174BD2D1" w14:textId="52E356BE" w:rsidR="00543E29" w:rsidRDefault="00543E29" w:rsidP="00543E29">
      <w:pPr>
        <w:rPr>
          <w:rFonts w:ascii="Arial" w:hAnsi="Arial" w:cs="Arial"/>
          <w:sz w:val="23"/>
          <w:szCs w:val="23"/>
        </w:rPr>
      </w:pPr>
    </w:p>
    <w:p w14:paraId="7683A76A" w14:textId="33BA7908" w:rsidR="00543E29" w:rsidRDefault="00543E29" w:rsidP="00543E29">
      <w:pPr>
        <w:rPr>
          <w:rFonts w:ascii="Arial" w:hAnsi="Arial" w:cs="Arial"/>
          <w:sz w:val="23"/>
          <w:szCs w:val="23"/>
        </w:rPr>
      </w:pPr>
    </w:p>
    <w:p w14:paraId="13C1F490" w14:textId="12CFE4D3" w:rsidR="00543E29" w:rsidRDefault="00543E29" w:rsidP="00543E29">
      <w:pPr>
        <w:rPr>
          <w:rFonts w:ascii="Arial" w:hAnsi="Arial" w:cs="Arial"/>
          <w:sz w:val="23"/>
          <w:szCs w:val="23"/>
        </w:rPr>
      </w:pPr>
    </w:p>
    <w:p w14:paraId="4C8A2215" w14:textId="6A4A58A4" w:rsidR="00543E29" w:rsidRDefault="00543E29" w:rsidP="00543E29">
      <w:pPr>
        <w:rPr>
          <w:rFonts w:ascii="Arial" w:hAnsi="Arial" w:cs="Arial"/>
          <w:sz w:val="23"/>
          <w:szCs w:val="23"/>
        </w:rPr>
      </w:pPr>
    </w:p>
    <w:p w14:paraId="413783B0" w14:textId="09C3D74D" w:rsidR="00543E29" w:rsidRDefault="00543E29" w:rsidP="00543E29">
      <w:pPr>
        <w:rPr>
          <w:rFonts w:ascii="Arial" w:hAnsi="Arial" w:cs="Arial"/>
          <w:sz w:val="23"/>
          <w:szCs w:val="23"/>
        </w:rPr>
      </w:pPr>
    </w:p>
    <w:p w14:paraId="53056C17" w14:textId="24FD83DB" w:rsidR="00543E29" w:rsidRDefault="00543E29" w:rsidP="00543E29">
      <w:pPr>
        <w:rPr>
          <w:rFonts w:ascii="Arial" w:hAnsi="Arial" w:cs="Arial"/>
          <w:sz w:val="23"/>
          <w:szCs w:val="23"/>
        </w:rPr>
      </w:pPr>
    </w:p>
    <w:p w14:paraId="2CB839A2" w14:textId="3287C3DC" w:rsidR="00B744A5" w:rsidRDefault="00B744A5" w:rsidP="00543E29">
      <w:pPr>
        <w:rPr>
          <w:rFonts w:ascii="Arial" w:hAnsi="Arial" w:cs="Arial"/>
          <w:sz w:val="23"/>
          <w:szCs w:val="23"/>
        </w:rPr>
      </w:pPr>
    </w:p>
    <w:p w14:paraId="1D7197C1" w14:textId="29D78FDF" w:rsidR="00B744A5" w:rsidRDefault="00B744A5" w:rsidP="00543E29">
      <w:pPr>
        <w:rPr>
          <w:rFonts w:ascii="Arial" w:hAnsi="Arial" w:cs="Arial"/>
          <w:sz w:val="23"/>
          <w:szCs w:val="23"/>
        </w:rPr>
      </w:pPr>
    </w:p>
    <w:p w14:paraId="7ED2A393" w14:textId="59EC11E6" w:rsidR="00543E29" w:rsidRPr="00543E29" w:rsidRDefault="00543E29" w:rsidP="00543E29">
      <w:pPr>
        <w:rPr>
          <w:rFonts w:ascii="Arial" w:hAnsi="Arial" w:cs="Arial"/>
          <w:b/>
          <w:bCs/>
          <w:sz w:val="23"/>
          <w:szCs w:val="23"/>
        </w:rPr>
      </w:pPr>
      <w:r w:rsidRPr="00543E29">
        <w:rPr>
          <w:rFonts w:ascii="Arial" w:hAnsi="Arial" w:cs="Arial"/>
          <w:b/>
          <w:bCs/>
          <w:sz w:val="23"/>
          <w:szCs w:val="23"/>
        </w:rPr>
        <w:lastRenderedPageBreak/>
        <w:t>APPLICATION FORM FOR ACCESS TO PATIENT ONLINE SERVICES</w:t>
      </w:r>
    </w:p>
    <w:tbl>
      <w:tblPr>
        <w:tblStyle w:val="TableGrid"/>
        <w:tblW w:w="0" w:type="auto"/>
        <w:tblLook w:val="04A0" w:firstRow="1" w:lastRow="0" w:firstColumn="1" w:lastColumn="0" w:noHBand="0" w:noVBand="1"/>
      </w:tblPr>
      <w:tblGrid>
        <w:gridCol w:w="2309"/>
        <w:gridCol w:w="2311"/>
        <w:gridCol w:w="2311"/>
        <w:gridCol w:w="2311"/>
      </w:tblGrid>
      <w:tr w:rsidR="00543E29" w14:paraId="5E822EA0" w14:textId="77777777" w:rsidTr="00543E29">
        <w:tc>
          <w:tcPr>
            <w:tcW w:w="2309" w:type="dxa"/>
          </w:tcPr>
          <w:p w14:paraId="2482C752" w14:textId="07957327" w:rsidR="00543E29" w:rsidRPr="00543E29" w:rsidRDefault="00543E29" w:rsidP="00543E29">
            <w:pPr>
              <w:rPr>
                <w:rFonts w:ascii="Arial" w:hAnsi="Arial" w:cs="Arial"/>
                <w:sz w:val="23"/>
                <w:szCs w:val="23"/>
              </w:rPr>
            </w:pPr>
            <w:r w:rsidRPr="00543E29">
              <w:rPr>
                <w:rFonts w:ascii="Arial" w:hAnsi="Arial" w:cs="Arial"/>
                <w:sz w:val="23"/>
                <w:szCs w:val="23"/>
              </w:rPr>
              <w:t>Surname</w:t>
            </w:r>
          </w:p>
        </w:tc>
        <w:tc>
          <w:tcPr>
            <w:tcW w:w="2311" w:type="dxa"/>
          </w:tcPr>
          <w:p w14:paraId="6468EC95" w14:textId="77777777" w:rsidR="00543E29" w:rsidRPr="00543E29" w:rsidRDefault="00543E29" w:rsidP="00543E29">
            <w:pPr>
              <w:rPr>
                <w:rFonts w:ascii="Arial" w:hAnsi="Arial" w:cs="Arial"/>
                <w:sz w:val="23"/>
                <w:szCs w:val="23"/>
              </w:rPr>
            </w:pPr>
          </w:p>
        </w:tc>
        <w:tc>
          <w:tcPr>
            <w:tcW w:w="2311" w:type="dxa"/>
          </w:tcPr>
          <w:p w14:paraId="5C67E28F" w14:textId="20BE2DA5" w:rsidR="00543E29" w:rsidRPr="00543E29" w:rsidRDefault="00543E29" w:rsidP="00543E29">
            <w:pPr>
              <w:rPr>
                <w:rFonts w:ascii="Arial" w:hAnsi="Arial" w:cs="Arial"/>
                <w:sz w:val="23"/>
                <w:szCs w:val="23"/>
              </w:rPr>
            </w:pPr>
            <w:r w:rsidRPr="00543E29">
              <w:rPr>
                <w:rFonts w:ascii="Arial" w:hAnsi="Arial" w:cs="Arial"/>
                <w:sz w:val="23"/>
                <w:szCs w:val="23"/>
              </w:rPr>
              <w:t>Date of birth</w:t>
            </w:r>
          </w:p>
        </w:tc>
        <w:tc>
          <w:tcPr>
            <w:tcW w:w="2311" w:type="dxa"/>
          </w:tcPr>
          <w:p w14:paraId="48256AE2" w14:textId="64A300F0" w:rsidR="00543E29" w:rsidRPr="00543E29" w:rsidRDefault="00543E29" w:rsidP="00543E29">
            <w:pPr>
              <w:rPr>
                <w:rFonts w:ascii="Arial" w:hAnsi="Arial" w:cs="Arial"/>
                <w:sz w:val="23"/>
                <w:szCs w:val="23"/>
              </w:rPr>
            </w:pPr>
          </w:p>
        </w:tc>
      </w:tr>
      <w:tr w:rsidR="00543E29" w14:paraId="079C56B1" w14:textId="77777777" w:rsidTr="00543E29">
        <w:tc>
          <w:tcPr>
            <w:tcW w:w="2309" w:type="dxa"/>
            <w:tcBorders>
              <w:bottom w:val="single" w:sz="4" w:space="0" w:color="auto"/>
            </w:tcBorders>
          </w:tcPr>
          <w:p w14:paraId="434397C0" w14:textId="0FC3A928" w:rsidR="00543E29" w:rsidRPr="00543E29" w:rsidRDefault="00543E29" w:rsidP="00543E29">
            <w:pPr>
              <w:rPr>
                <w:rFonts w:ascii="Arial" w:hAnsi="Arial" w:cs="Arial"/>
                <w:sz w:val="23"/>
                <w:szCs w:val="23"/>
              </w:rPr>
            </w:pPr>
            <w:r w:rsidRPr="00543E29">
              <w:rPr>
                <w:rFonts w:ascii="Arial" w:hAnsi="Arial" w:cs="Arial"/>
                <w:sz w:val="23"/>
                <w:szCs w:val="23"/>
              </w:rPr>
              <w:t>First name</w:t>
            </w:r>
          </w:p>
        </w:tc>
        <w:tc>
          <w:tcPr>
            <w:tcW w:w="2311" w:type="dxa"/>
            <w:tcBorders>
              <w:bottom w:val="single" w:sz="4" w:space="0" w:color="auto"/>
            </w:tcBorders>
          </w:tcPr>
          <w:p w14:paraId="152148C5" w14:textId="77777777" w:rsidR="00543E29" w:rsidRPr="00543E29" w:rsidRDefault="00543E29" w:rsidP="00543E29">
            <w:pPr>
              <w:rPr>
                <w:rFonts w:ascii="Arial" w:hAnsi="Arial" w:cs="Arial"/>
                <w:sz w:val="23"/>
                <w:szCs w:val="23"/>
              </w:rPr>
            </w:pPr>
          </w:p>
        </w:tc>
        <w:tc>
          <w:tcPr>
            <w:tcW w:w="4622" w:type="dxa"/>
            <w:gridSpan w:val="2"/>
            <w:tcBorders>
              <w:bottom w:val="single" w:sz="4" w:space="0" w:color="auto"/>
            </w:tcBorders>
            <w:shd w:val="clear" w:color="auto" w:fill="BFBFBF" w:themeFill="background1" w:themeFillShade="BF"/>
          </w:tcPr>
          <w:p w14:paraId="1321829C" w14:textId="186B6CF5" w:rsidR="00543E29" w:rsidRPr="00543E29" w:rsidRDefault="00543E29" w:rsidP="00543E29">
            <w:pPr>
              <w:rPr>
                <w:rFonts w:ascii="Arial" w:hAnsi="Arial" w:cs="Arial"/>
                <w:sz w:val="23"/>
                <w:szCs w:val="23"/>
              </w:rPr>
            </w:pPr>
          </w:p>
        </w:tc>
      </w:tr>
      <w:tr w:rsidR="00543E29" w14:paraId="42962975" w14:textId="77777777" w:rsidTr="00543E29">
        <w:trPr>
          <w:trHeight w:val="848"/>
        </w:trPr>
        <w:tc>
          <w:tcPr>
            <w:tcW w:w="9242" w:type="dxa"/>
            <w:gridSpan w:val="4"/>
            <w:tcBorders>
              <w:bottom w:val="nil"/>
            </w:tcBorders>
          </w:tcPr>
          <w:p w14:paraId="5CF51E3E" w14:textId="7A442424" w:rsidR="00543E29" w:rsidRPr="00543E29" w:rsidRDefault="00543E29" w:rsidP="00543E29">
            <w:pPr>
              <w:rPr>
                <w:rFonts w:ascii="Arial" w:hAnsi="Arial" w:cs="Arial"/>
                <w:sz w:val="23"/>
                <w:szCs w:val="23"/>
              </w:rPr>
            </w:pPr>
            <w:r w:rsidRPr="00543E29">
              <w:rPr>
                <w:rFonts w:ascii="Arial" w:hAnsi="Arial" w:cs="Arial"/>
                <w:sz w:val="23"/>
                <w:szCs w:val="23"/>
              </w:rPr>
              <w:t>Address</w:t>
            </w:r>
          </w:p>
        </w:tc>
      </w:tr>
      <w:tr w:rsidR="00543E29" w14:paraId="55981561" w14:textId="77777777" w:rsidTr="00543E29">
        <w:tc>
          <w:tcPr>
            <w:tcW w:w="4620" w:type="dxa"/>
            <w:gridSpan w:val="2"/>
            <w:tcBorders>
              <w:top w:val="nil"/>
              <w:right w:val="nil"/>
            </w:tcBorders>
          </w:tcPr>
          <w:p w14:paraId="0B10ACA0" w14:textId="77777777" w:rsidR="00543E29" w:rsidRPr="00543E29" w:rsidRDefault="00543E29" w:rsidP="00543E29">
            <w:pPr>
              <w:rPr>
                <w:rFonts w:ascii="Arial" w:hAnsi="Arial" w:cs="Arial"/>
                <w:sz w:val="23"/>
                <w:szCs w:val="23"/>
              </w:rPr>
            </w:pPr>
          </w:p>
        </w:tc>
        <w:tc>
          <w:tcPr>
            <w:tcW w:w="2311" w:type="dxa"/>
            <w:tcBorders>
              <w:top w:val="nil"/>
              <w:left w:val="nil"/>
              <w:right w:val="nil"/>
            </w:tcBorders>
          </w:tcPr>
          <w:p w14:paraId="36E2879B" w14:textId="52969933" w:rsidR="00543E29" w:rsidRPr="00543E29" w:rsidRDefault="00543E29" w:rsidP="00543E29">
            <w:pPr>
              <w:rPr>
                <w:rFonts w:ascii="Arial" w:hAnsi="Arial" w:cs="Arial"/>
                <w:sz w:val="23"/>
                <w:szCs w:val="23"/>
              </w:rPr>
            </w:pPr>
            <w:r w:rsidRPr="00543E29">
              <w:rPr>
                <w:rFonts w:ascii="Arial" w:hAnsi="Arial" w:cs="Arial"/>
                <w:sz w:val="23"/>
                <w:szCs w:val="23"/>
              </w:rPr>
              <w:t>Postcode</w:t>
            </w:r>
          </w:p>
        </w:tc>
        <w:tc>
          <w:tcPr>
            <w:tcW w:w="2311" w:type="dxa"/>
            <w:tcBorders>
              <w:top w:val="nil"/>
              <w:left w:val="nil"/>
            </w:tcBorders>
          </w:tcPr>
          <w:p w14:paraId="43134703" w14:textId="182DFA28" w:rsidR="00543E29" w:rsidRPr="00543E29" w:rsidRDefault="00543E29" w:rsidP="00543E29">
            <w:pPr>
              <w:rPr>
                <w:rFonts w:ascii="Arial" w:hAnsi="Arial" w:cs="Arial"/>
                <w:sz w:val="23"/>
                <w:szCs w:val="23"/>
              </w:rPr>
            </w:pPr>
          </w:p>
        </w:tc>
      </w:tr>
      <w:tr w:rsidR="00543E29" w14:paraId="45DEFC5B" w14:textId="77777777" w:rsidTr="001B2654">
        <w:tc>
          <w:tcPr>
            <w:tcW w:w="2309" w:type="dxa"/>
          </w:tcPr>
          <w:p w14:paraId="46791B88" w14:textId="341BD06A" w:rsidR="00543E29" w:rsidRPr="00543E29" w:rsidRDefault="00543E29" w:rsidP="00543E29">
            <w:pPr>
              <w:rPr>
                <w:rFonts w:ascii="Arial" w:hAnsi="Arial" w:cs="Arial"/>
                <w:sz w:val="23"/>
                <w:szCs w:val="23"/>
              </w:rPr>
            </w:pPr>
            <w:r w:rsidRPr="00543E29">
              <w:rPr>
                <w:rFonts w:ascii="Arial" w:hAnsi="Arial" w:cs="Arial"/>
                <w:sz w:val="23"/>
                <w:szCs w:val="23"/>
              </w:rPr>
              <w:t>Email address</w:t>
            </w:r>
          </w:p>
        </w:tc>
        <w:tc>
          <w:tcPr>
            <w:tcW w:w="6933" w:type="dxa"/>
            <w:gridSpan w:val="3"/>
          </w:tcPr>
          <w:p w14:paraId="2F21FC76" w14:textId="2B790C31" w:rsidR="00543E29" w:rsidRPr="00543E29" w:rsidRDefault="00543E29" w:rsidP="00543E29">
            <w:pPr>
              <w:rPr>
                <w:rFonts w:ascii="Arial" w:hAnsi="Arial" w:cs="Arial"/>
                <w:sz w:val="23"/>
                <w:szCs w:val="23"/>
              </w:rPr>
            </w:pPr>
          </w:p>
        </w:tc>
      </w:tr>
      <w:tr w:rsidR="00543E29" w14:paraId="5903393C" w14:textId="77777777" w:rsidTr="00543E29">
        <w:tc>
          <w:tcPr>
            <w:tcW w:w="2309" w:type="dxa"/>
          </w:tcPr>
          <w:p w14:paraId="1683FF76" w14:textId="65FCEAD2" w:rsidR="00543E29" w:rsidRPr="00543E29" w:rsidRDefault="00543E29" w:rsidP="00543E29">
            <w:pPr>
              <w:rPr>
                <w:rFonts w:ascii="Arial" w:hAnsi="Arial" w:cs="Arial"/>
                <w:sz w:val="23"/>
                <w:szCs w:val="23"/>
              </w:rPr>
            </w:pPr>
            <w:r w:rsidRPr="00543E29">
              <w:rPr>
                <w:rFonts w:ascii="Arial" w:hAnsi="Arial" w:cs="Arial"/>
                <w:sz w:val="23"/>
                <w:szCs w:val="23"/>
              </w:rPr>
              <w:t>Telephone number</w:t>
            </w:r>
          </w:p>
        </w:tc>
        <w:tc>
          <w:tcPr>
            <w:tcW w:w="2311" w:type="dxa"/>
          </w:tcPr>
          <w:p w14:paraId="1077EB0A" w14:textId="77777777" w:rsidR="00543E29" w:rsidRPr="00543E29" w:rsidRDefault="00543E29" w:rsidP="00543E29">
            <w:pPr>
              <w:rPr>
                <w:rFonts w:ascii="Arial" w:hAnsi="Arial" w:cs="Arial"/>
                <w:sz w:val="23"/>
                <w:szCs w:val="23"/>
              </w:rPr>
            </w:pPr>
          </w:p>
        </w:tc>
        <w:tc>
          <w:tcPr>
            <w:tcW w:w="2311" w:type="dxa"/>
          </w:tcPr>
          <w:p w14:paraId="01C7440C" w14:textId="7BE129D3" w:rsidR="00543E29" w:rsidRPr="00543E29" w:rsidRDefault="00543E29" w:rsidP="00543E29">
            <w:pPr>
              <w:rPr>
                <w:rFonts w:ascii="Arial" w:hAnsi="Arial" w:cs="Arial"/>
                <w:sz w:val="23"/>
                <w:szCs w:val="23"/>
              </w:rPr>
            </w:pPr>
            <w:r w:rsidRPr="00543E29">
              <w:rPr>
                <w:rFonts w:ascii="Arial" w:hAnsi="Arial" w:cs="Arial"/>
                <w:sz w:val="23"/>
                <w:szCs w:val="23"/>
              </w:rPr>
              <w:t xml:space="preserve">Mobile number </w:t>
            </w:r>
          </w:p>
        </w:tc>
        <w:tc>
          <w:tcPr>
            <w:tcW w:w="2311" w:type="dxa"/>
          </w:tcPr>
          <w:p w14:paraId="60EC0185" w14:textId="63B0695F" w:rsidR="00543E29" w:rsidRPr="00543E29" w:rsidRDefault="00543E29" w:rsidP="00543E29">
            <w:pPr>
              <w:rPr>
                <w:rFonts w:ascii="Arial" w:hAnsi="Arial" w:cs="Arial"/>
                <w:sz w:val="23"/>
                <w:szCs w:val="23"/>
              </w:rPr>
            </w:pPr>
          </w:p>
        </w:tc>
      </w:tr>
      <w:tr w:rsidR="00543E29" w14:paraId="6C78A308" w14:textId="77777777" w:rsidTr="00543E29">
        <w:tc>
          <w:tcPr>
            <w:tcW w:w="9242" w:type="dxa"/>
            <w:gridSpan w:val="4"/>
            <w:shd w:val="clear" w:color="auto" w:fill="BFBFBF" w:themeFill="background1" w:themeFillShade="BF"/>
          </w:tcPr>
          <w:p w14:paraId="0AA80FF3" w14:textId="77777777" w:rsidR="00543E29" w:rsidRPr="00543E29" w:rsidRDefault="00543E29" w:rsidP="00543E29">
            <w:pPr>
              <w:rPr>
                <w:rFonts w:ascii="Arial" w:hAnsi="Arial" w:cs="Arial"/>
                <w:sz w:val="23"/>
                <w:szCs w:val="23"/>
              </w:rPr>
            </w:pPr>
          </w:p>
        </w:tc>
      </w:tr>
      <w:tr w:rsidR="00543E29" w14:paraId="3EF9E91E" w14:textId="77777777" w:rsidTr="00707BE0">
        <w:tc>
          <w:tcPr>
            <w:tcW w:w="9242" w:type="dxa"/>
            <w:gridSpan w:val="4"/>
          </w:tcPr>
          <w:p w14:paraId="25FB0EB6" w14:textId="77777777" w:rsidR="00543E29" w:rsidRPr="00543E29" w:rsidRDefault="00543E29" w:rsidP="00543E29">
            <w:pPr>
              <w:rPr>
                <w:rFonts w:ascii="Arial" w:hAnsi="Arial" w:cs="Arial"/>
                <w:sz w:val="23"/>
                <w:szCs w:val="23"/>
              </w:rPr>
            </w:pPr>
            <w:r w:rsidRPr="00543E29">
              <w:rPr>
                <w:rFonts w:ascii="Arial" w:hAnsi="Arial" w:cs="Arial"/>
                <w:sz w:val="23"/>
                <w:szCs w:val="23"/>
              </w:rPr>
              <w:t>I wish to have access to the following online services (please tick all that apply)</w:t>
            </w:r>
          </w:p>
          <w:p w14:paraId="0699FA4E" w14:textId="096732D1" w:rsidR="00543E29" w:rsidRPr="00543E29" w:rsidRDefault="00543E29" w:rsidP="00543E29">
            <w:pPr>
              <w:pStyle w:val="ListParagraph"/>
              <w:numPr>
                <w:ilvl w:val="0"/>
                <w:numId w:val="4"/>
              </w:numPr>
              <w:spacing w:line="360" w:lineRule="auto"/>
              <w:rPr>
                <w:rFonts w:ascii="Arial" w:hAnsi="Arial" w:cs="Arial"/>
                <w:sz w:val="23"/>
                <w:szCs w:val="23"/>
              </w:rPr>
            </w:pPr>
            <w:r w:rsidRPr="00543E29">
              <w:rPr>
                <w:rFonts w:ascii="Arial" w:hAnsi="Arial" w:cs="Arial"/>
                <w:sz w:val="23"/>
                <w:szCs w:val="23"/>
              </w:rPr>
              <w:t>Booking appointments</w:t>
            </w:r>
          </w:p>
          <w:p w14:paraId="5715402F" w14:textId="588EFB22" w:rsidR="00543E29" w:rsidRPr="00543E29" w:rsidRDefault="00543E29" w:rsidP="00543E29">
            <w:pPr>
              <w:pStyle w:val="ListParagraph"/>
              <w:numPr>
                <w:ilvl w:val="0"/>
                <w:numId w:val="4"/>
              </w:numPr>
              <w:spacing w:line="360" w:lineRule="auto"/>
              <w:rPr>
                <w:rFonts w:ascii="Arial" w:hAnsi="Arial" w:cs="Arial"/>
                <w:sz w:val="23"/>
                <w:szCs w:val="23"/>
              </w:rPr>
            </w:pPr>
            <w:r w:rsidRPr="00543E29">
              <w:rPr>
                <w:rFonts w:ascii="Arial" w:hAnsi="Arial" w:cs="Arial"/>
                <w:sz w:val="23"/>
                <w:szCs w:val="23"/>
              </w:rPr>
              <w:t>Requesting repeat prescriptions</w:t>
            </w:r>
          </w:p>
          <w:p w14:paraId="00452517" w14:textId="2B4149A3" w:rsidR="00543E29" w:rsidRPr="00543E29" w:rsidRDefault="00543E29" w:rsidP="00543E29">
            <w:pPr>
              <w:pStyle w:val="ListParagraph"/>
              <w:numPr>
                <w:ilvl w:val="0"/>
                <w:numId w:val="4"/>
              </w:numPr>
              <w:spacing w:line="360" w:lineRule="auto"/>
              <w:rPr>
                <w:rFonts w:ascii="Arial" w:hAnsi="Arial" w:cs="Arial"/>
                <w:sz w:val="23"/>
                <w:szCs w:val="23"/>
              </w:rPr>
            </w:pPr>
            <w:r w:rsidRPr="00543E29">
              <w:rPr>
                <w:rFonts w:ascii="Arial" w:hAnsi="Arial" w:cs="Arial"/>
                <w:sz w:val="23"/>
                <w:szCs w:val="23"/>
              </w:rPr>
              <w:t>Accessing new entries in my medical record</w:t>
            </w:r>
          </w:p>
          <w:p w14:paraId="02B2C1CB" w14:textId="20704BA0" w:rsidR="00543E29" w:rsidRPr="00543E29" w:rsidRDefault="00543E29" w:rsidP="00543E29">
            <w:pPr>
              <w:pStyle w:val="ListParagraph"/>
              <w:numPr>
                <w:ilvl w:val="0"/>
                <w:numId w:val="4"/>
              </w:numPr>
              <w:spacing w:line="360" w:lineRule="auto"/>
              <w:rPr>
                <w:rFonts w:ascii="Arial" w:hAnsi="Arial" w:cs="Arial"/>
                <w:sz w:val="23"/>
                <w:szCs w:val="23"/>
              </w:rPr>
            </w:pPr>
            <w:r w:rsidRPr="00543E29">
              <w:rPr>
                <w:rFonts w:ascii="Arial" w:hAnsi="Arial" w:cs="Arial"/>
                <w:sz w:val="23"/>
                <w:szCs w:val="23"/>
              </w:rPr>
              <w:t>Accessing new documents in my medical record</w:t>
            </w:r>
          </w:p>
          <w:p w14:paraId="07319014" w14:textId="4D58090F" w:rsidR="00543E29" w:rsidRPr="00543E29" w:rsidRDefault="00543E29" w:rsidP="00543E29">
            <w:pPr>
              <w:pStyle w:val="ListParagraph"/>
              <w:numPr>
                <w:ilvl w:val="0"/>
                <w:numId w:val="4"/>
              </w:numPr>
              <w:spacing w:line="360" w:lineRule="auto"/>
              <w:rPr>
                <w:rFonts w:ascii="Arial" w:hAnsi="Arial" w:cs="Arial"/>
                <w:sz w:val="23"/>
                <w:szCs w:val="23"/>
              </w:rPr>
            </w:pPr>
            <w:r w:rsidRPr="00543E29">
              <w:rPr>
                <w:rFonts w:ascii="Arial" w:hAnsi="Arial" w:cs="Arial"/>
                <w:sz w:val="23"/>
                <w:szCs w:val="23"/>
              </w:rPr>
              <w:t xml:space="preserve">Accessing my full medical record </w:t>
            </w:r>
          </w:p>
          <w:p w14:paraId="777AD994" w14:textId="31899BFA" w:rsidR="00543E29" w:rsidRPr="00543E29" w:rsidRDefault="00543E29" w:rsidP="00543E29">
            <w:pPr>
              <w:rPr>
                <w:rFonts w:ascii="Arial" w:hAnsi="Arial" w:cs="Arial"/>
                <w:sz w:val="23"/>
                <w:szCs w:val="23"/>
              </w:rPr>
            </w:pPr>
          </w:p>
        </w:tc>
      </w:tr>
      <w:tr w:rsidR="00543E29" w14:paraId="50204359" w14:textId="77777777" w:rsidTr="00525D41">
        <w:tc>
          <w:tcPr>
            <w:tcW w:w="9242" w:type="dxa"/>
            <w:gridSpan w:val="4"/>
          </w:tcPr>
          <w:p w14:paraId="332E82FF" w14:textId="77777777" w:rsidR="00543E29" w:rsidRPr="00543E29" w:rsidRDefault="00543E29" w:rsidP="00543E29">
            <w:pPr>
              <w:rPr>
                <w:rFonts w:ascii="Arial" w:hAnsi="Arial" w:cs="Arial"/>
                <w:sz w:val="23"/>
                <w:szCs w:val="23"/>
              </w:rPr>
            </w:pPr>
            <w:r w:rsidRPr="00543E29">
              <w:rPr>
                <w:rFonts w:ascii="Arial" w:hAnsi="Arial" w:cs="Arial"/>
                <w:sz w:val="23"/>
                <w:szCs w:val="23"/>
              </w:rPr>
              <w:t>I wish to access my medical record online and understand and agree with each statement (please tick):</w:t>
            </w:r>
          </w:p>
          <w:p w14:paraId="6CF3513C"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 xml:space="preserve">I have read and understood the information leaflet provided by the </w:t>
            </w:r>
            <w:proofErr w:type="gramStart"/>
            <w:r w:rsidRPr="00543E29">
              <w:rPr>
                <w:rFonts w:ascii="Arial" w:hAnsi="Arial" w:cs="Arial"/>
                <w:sz w:val="23"/>
                <w:szCs w:val="23"/>
              </w:rPr>
              <w:t>practice</w:t>
            </w:r>
            <w:proofErr w:type="gramEnd"/>
          </w:p>
          <w:p w14:paraId="19DA7C7B"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 xml:space="preserve">I will be responsible for the security of the information that I see or </w:t>
            </w:r>
            <w:proofErr w:type="gramStart"/>
            <w:r w:rsidRPr="00543E29">
              <w:rPr>
                <w:rFonts w:ascii="Arial" w:hAnsi="Arial" w:cs="Arial"/>
                <w:sz w:val="23"/>
                <w:szCs w:val="23"/>
              </w:rPr>
              <w:t>download</w:t>
            </w:r>
            <w:proofErr w:type="gramEnd"/>
          </w:p>
          <w:p w14:paraId="1810341F"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 xml:space="preserve">If I choose to share my information with anyone else, this will be at my own </w:t>
            </w:r>
            <w:proofErr w:type="gramStart"/>
            <w:r w:rsidRPr="00543E29">
              <w:rPr>
                <w:rFonts w:ascii="Arial" w:hAnsi="Arial" w:cs="Arial"/>
                <w:sz w:val="23"/>
                <w:szCs w:val="23"/>
              </w:rPr>
              <w:t>risk</w:t>
            </w:r>
            <w:proofErr w:type="gramEnd"/>
          </w:p>
          <w:p w14:paraId="03D29B21"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 xml:space="preserve">If I suspect that my account has been accessed by someone without my agreement, I will contact the practice </w:t>
            </w:r>
            <w:proofErr w:type="gramStart"/>
            <w:r w:rsidRPr="00543E29">
              <w:rPr>
                <w:rFonts w:ascii="Arial" w:hAnsi="Arial" w:cs="Arial"/>
                <w:sz w:val="23"/>
                <w:szCs w:val="23"/>
              </w:rPr>
              <w:t>as soon as possible</w:t>
            </w:r>
            <w:proofErr w:type="gramEnd"/>
          </w:p>
          <w:p w14:paraId="2EE14CC9"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 xml:space="preserve">If I see information that is not about me or is inaccurate, I will contact the practice </w:t>
            </w:r>
            <w:proofErr w:type="gramStart"/>
            <w:r w:rsidRPr="00543E29">
              <w:rPr>
                <w:rFonts w:ascii="Arial" w:hAnsi="Arial" w:cs="Arial"/>
                <w:sz w:val="23"/>
                <w:szCs w:val="23"/>
              </w:rPr>
              <w:t>as soon as possible</w:t>
            </w:r>
            <w:proofErr w:type="gramEnd"/>
          </w:p>
          <w:p w14:paraId="77259F24" w14:textId="77777777" w:rsidR="00543E29" w:rsidRPr="00543E29" w:rsidRDefault="00543E29" w:rsidP="00543E29">
            <w:pPr>
              <w:pStyle w:val="ListParagraph"/>
              <w:numPr>
                <w:ilvl w:val="0"/>
                <w:numId w:val="6"/>
              </w:numPr>
              <w:rPr>
                <w:rFonts w:ascii="Arial" w:hAnsi="Arial" w:cs="Arial"/>
                <w:sz w:val="23"/>
                <w:szCs w:val="23"/>
              </w:rPr>
            </w:pPr>
            <w:r w:rsidRPr="00543E29">
              <w:rPr>
                <w:rFonts w:ascii="Arial" w:hAnsi="Arial" w:cs="Arial"/>
                <w:sz w:val="23"/>
                <w:szCs w:val="23"/>
              </w:rPr>
              <w:t>If I think that I may come under pressure to give access to someone else unwillingly I will contact the practice as soon as possible</w:t>
            </w:r>
          </w:p>
          <w:p w14:paraId="4CED8BFD" w14:textId="56F7AFF1" w:rsidR="00543E29" w:rsidRPr="00543E29" w:rsidRDefault="00543E29" w:rsidP="00543E29">
            <w:pPr>
              <w:pStyle w:val="ListParagraph"/>
              <w:rPr>
                <w:rFonts w:ascii="Arial" w:hAnsi="Arial" w:cs="Arial"/>
                <w:sz w:val="23"/>
                <w:szCs w:val="23"/>
              </w:rPr>
            </w:pPr>
          </w:p>
        </w:tc>
      </w:tr>
      <w:tr w:rsidR="00543E29" w14:paraId="35D97A75" w14:textId="77777777" w:rsidTr="00543E29">
        <w:tc>
          <w:tcPr>
            <w:tcW w:w="2309" w:type="dxa"/>
          </w:tcPr>
          <w:p w14:paraId="1FAA1432" w14:textId="00CF913A" w:rsidR="00543E29" w:rsidRPr="00543E29" w:rsidRDefault="00543E29" w:rsidP="00543E29">
            <w:pPr>
              <w:rPr>
                <w:rFonts w:ascii="Arial" w:hAnsi="Arial" w:cs="Arial"/>
                <w:sz w:val="23"/>
                <w:szCs w:val="23"/>
              </w:rPr>
            </w:pPr>
            <w:r w:rsidRPr="00543E29">
              <w:rPr>
                <w:rFonts w:ascii="Arial" w:hAnsi="Arial" w:cs="Arial"/>
                <w:sz w:val="23"/>
                <w:szCs w:val="23"/>
              </w:rPr>
              <w:t>Signature</w:t>
            </w:r>
          </w:p>
        </w:tc>
        <w:tc>
          <w:tcPr>
            <w:tcW w:w="2311" w:type="dxa"/>
          </w:tcPr>
          <w:p w14:paraId="5AD57C88" w14:textId="77777777" w:rsidR="00543E29" w:rsidRPr="00543E29" w:rsidRDefault="00543E29" w:rsidP="00543E29">
            <w:pPr>
              <w:rPr>
                <w:rFonts w:ascii="Arial" w:hAnsi="Arial" w:cs="Arial"/>
                <w:sz w:val="23"/>
                <w:szCs w:val="23"/>
              </w:rPr>
            </w:pPr>
          </w:p>
        </w:tc>
        <w:tc>
          <w:tcPr>
            <w:tcW w:w="2311" w:type="dxa"/>
          </w:tcPr>
          <w:p w14:paraId="4B175A5A" w14:textId="0658971E" w:rsidR="00543E29" w:rsidRPr="00543E29" w:rsidRDefault="00543E29" w:rsidP="00543E29">
            <w:pPr>
              <w:rPr>
                <w:rFonts w:ascii="Arial" w:hAnsi="Arial" w:cs="Arial"/>
                <w:sz w:val="23"/>
                <w:szCs w:val="23"/>
              </w:rPr>
            </w:pPr>
            <w:r w:rsidRPr="00543E29">
              <w:rPr>
                <w:rFonts w:ascii="Arial" w:hAnsi="Arial" w:cs="Arial"/>
                <w:sz w:val="23"/>
                <w:szCs w:val="23"/>
              </w:rPr>
              <w:t>Date</w:t>
            </w:r>
          </w:p>
        </w:tc>
        <w:tc>
          <w:tcPr>
            <w:tcW w:w="2311" w:type="dxa"/>
          </w:tcPr>
          <w:p w14:paraId="59F20C94" w14:textId="77777777" w:rsidR="00543E29" w:rsidRPr="00543E29" w:rsidRDefault="00543E29" w:rsidP="00543E29">
            <w:pPr>
              <w:rPr>
                <w:rFonts w:ascii="Arial" w:hAnsi="Arial" w:cs="Arial"/>
                <w:sz w:val="23"/>
                <w:szCs w:val="23"/>
              </w:rPr>
            </w:pPr>
          </w:p>
        </w:tc>
      </w:tr>
      <w:tr w:rsidR="00543E29" w14:paraId="3A5BFC9D" w14:textId="77777777" w:rsidTr="00543E29">
        <w:tc>
          <w:tcPr>
            <w:tcW w:w="9242" w:type="dxa"/>
            <w:gridSpan w:val="4"/>
            <w:shd w:val="clear" w:color="auto" w:fill="BFBFBF" w:themeFill="background1" w:themeFillShade="BF"/>
          </w:tcPr>
          <w:p w14:paraId="352A7F22" w14:textId="21B03A8C" w:rsidR="00543E29" w:rsidRPr="00543E29" w:rsidRDefault="00543E29" w:rsidP="00543E29">
            <w:pPr>
              <w:rPr>
                <w:rFonts w:ascii="Arial" w:hAnsi="Arial" w:cs="Arial"/>
                <w:sz w:val="23"/>
                <w:szCs w:val="23"/>
              </w:rPr>
            </w:pPr>
            <w:r w:rsidRPr="00543E29">
              <w:rPr>
                <w:rFonts w:ascii="Arial" w:hAnsi="Arial" w:cs="Arial"/>
                <w:sz w:val="23"/>
                <w:szCs w:val="23"/>
              </w:rPr>
              <w:t xml:space="preserve">For practice use only </w:t>
            </w:r>
          </w:p>
        </w:tc>
      </w:tr>
      <w:tr w:rsidR="00B7189A" w14:paraId="19FB89D3" w14:textId="77777777" w:rsidTr="007A6FE2">
        <w:tc>
          <w:tcPr>
            <w:tcW w:w="2309" w:type="dxa"/>
          </w:tcPr>
          <w:p w14:paraId="07BA3FF3" w14:textId="40C9FECF" w:rsidR="00B7189A" w:rsidRPr="00543E29" w:rsidRDefault="00B7189A" w:rsidP="00543E29">
            <w:pPr>
              <w:rPr>
                <w:rFonts w:ascii="Arial" w:hAnsi="Arial" w:cs="Arial"/>
                <w:sz w:val="20"/>
                <w:szCs w:val="20"/>
              </w:rPr>
            </w:pPr>
            <w:r w:rsidRPr="00543E29">
              <w:rPr>
                <w:rFonts w:ascii="Arial" w:hAnsi="Arial" w:cs="Arial"/>
                <w:sz w:val="20"/>
                <w:szCs w:val="20"/>
              </w:rPr>
              <w:t>Patient NHS Number</w:t>
            </w:r>
          </w:p>
        </w:tc>
        <w:tc>
          <w:tcPr>
            <w:tcW w:w="6933" w:type="dxa"/>
            <w:gridSpan w:val="3"/>
          </w:tcPr>
          <w:p w14:paraId="323E4576" w14:textId="77777777" w:rsidR="00B7189A" w:rsidRPr="00543E29" w:rsidRDefault="00B7189A" w:rsidP="00543E29">
            <w:pPr>
              <w:rPr>
                <w:rFonts w:ascii="Arial" w:hAnsi="Arial" w:cs="Arial"/>
                <w:sz w:val="20"/>
                <w:szCs w:val="20"/>
              </w:rPr>
            </w:pPr>
          </w:p>
        </w:tc>
      </w:tr>
      <w:tr w:rsidR="00543E29" w14:paraId="3EBD8545" w14:textId="77777777" w:rsidTr="00D36C47">
        <w:tc>
          <w:tcPr>
            <w:tcW w:w="2309" w:type="dxa"/>
          </w:tcPr>
          <w:p w14:paraId="2980C568" w14:textId="3D6C81E2" w:rsidR="00543E29" w:rsidRPr="00543E29" w:rsidRDefault="00543E29" w:rsidP="00543E29">
            <w:pPr>
              <w:rPr>
                <w:rFonts w:ascii="Arial" w:hAnsi="Arial" w:cs="Arial"/>
                <w:sz w:val="20"/>
                <w:szCs w:val="20"/>
              </w:rPr>
            </w:pPr>
            <w:r w:rsidRPr="00543E29">
              <w:rPr>
                <w:rFonts w:ascii="Arial" w:hAnsi="Arial" w:cs="Arial"/>
                <w:sz w:val="20"/>
                <w:szCs w:val="20"/>
              </w:rPr>
              <w:t>Identity verified by</w:t>
            </w:r>
          </w:p>
        </w:tc>
        <w:tc>
          <w:tcPr>
            <w:tcW w:w="2311" w:type="dxa"/>
          </w:tcPr>
          <w:p w14:paraId="4C21FA2D" w14:textId="77777777" w:rsidR="00543E29" w:rsidRPr="00543E29" w:rsidRDefault="00543E29" w:rsidP="00543E29">
            <w:pPr>
              <w:rPr>
                <w:rFonts w:ascii="Arial" w:hAnsi="Arial" w:cs="Arial"/>
                <w:sz w:val="20"/>
                <w:szCs w:val="20"/>
              </w:rPr>
            </w:pPr>
          </w:p>
        </w:tc>
        <w:tc>
          <w:tcPr>
            <w:tcW w:w="4622" w:type="dxa"/>
            <w:gridSpan w:val="2"/>
          </w:tcPr>
          <w:p w14:paraId="30118BA7" w14:textId="77777777" w:rsidR="00543E29" w:rsidRPr="00543E29" w:rsidRDefault="00543E29" w:rsidP="00543E29">
            <w:pPr>
              <w:rPr>
                <w:rFonts w:ascii="Arial" w:hAnsi="Arial" w:cs="Arial"/>
                <w:sz w:val="20"/>
                <w:szCs w:val="20"/>
              </w:rPr>
            </w:pPr>
            <w:r w:rsidRPr="00543E29">
              <w:rPr>
                <w:rFonts w:ascii="Arial" w:hAnsi="Arial" w:cs="Arial"/>
                <w:sz w:val="20"/>
                <w:szCs w:val="20"/>
              </w:rPr>
              <w:t xml:space="preserve">Method </w:t>
            </w:r>
            <w:proofErr w:type="gramStart"/>
            <w:r w:rsidRPr="00543E29">
              <w:rPr>
                <w:rFonts w:ascii="Arial" w:hAnsi="Arial" w:cs="Arial"/>
                <w:sz w:val="20"/>
                <w:szCs w:val="20"/>
              </w:rPr>
              <w:t>used</w:t>
            </w:r>
            <w:proofErr w:type="gramEnd"/>
          </w:p>
          <w:p w14:paraId="2C274595" w14:textId="77777777" w:rsidR="00543E29" w:rsidRPr="00543E29" w:rsidRDefault="00543E29" w:rsidP="00543E29">
            <w:pPr>
              <w:pStyle w:val="ListParagraph"/>
              <w:numPr>
                <w:ilvl w:val="0"/>
                <w:numId w:val="7"/>
              </w:numPr>
              <w:ind w:left="295" w:hanging="284"/>
              <w:rPr>
                <w:rFonts w:ascii="Arial" w:hAnsi="Arial" w:cs="Arial"/>
                <w:sz w:val="20"/>
                <w:szCs w:val="20"/>
              </w:rPr>
            </w:pPr>
            <w:r w:rsidRPr="00543E29">
              <w:rPr>
                <w:rFonts w:ascii="Arial" w:hAnsi="Arial" w:cs="Arial"/>
                <w:sz w:val="20"/>
                <w:szCs w:val="20"/>
              </w:rPr>
              <w:t xml:space="preserve">Photo ID </w:t>
            </w:r>
          </w:p>
          <w:p w14:paraId="79A53CA4" w14:textId="77777777" w:rsidR="00543E29" w:rsidRPr="00543E29" w:rsidRDefault="00543E29" w:rsidP="00543E29">
            <w:pPr>
              <w:pStyle w:val="ListParagraph"/>
              <w:numPr>
                <w:ilvl w:val="0"/>
                <w:numId w:val="7"/>
              </w:numPr>
              <w:ind w:left="295" w:hanging="284"/>
              <w:rPr>
                <w:rFonts w:ascii="Arial" w:hAnsi="Arial" w:cs="Arial"/>
                <w:sz w:val="20"/>
                <w:szCs w:val="20"/>
              </w:rPr>
            </w:pPr>
            <w:r w:rsidRPr="00543E29">
              <w:rPr>
                <w:rFonts w:ascii="Arial" w:hAnsi="Arial" w:cs="Arial"/>
                <w:sz w:val="20"/>
                <w:szCs w:val="20"/>
              </w:rPr>
              <w:t>Vouching</w:t>
            </w:r>
          </w:p>
          <w:p w14:paraId="3CF5DA1E" w14:textId="531465C6" w:rsidR="00543E29" w:rsidRPr="00543E29" w:rsidRDefault="00543E29" w:rsidP="00543E29">
            <w:pPr>
              <w:pStyle w:val="ListParagraph"/>
              <w:ind w:left="295"/>
              <w:rPr>
                <w:rFonts w:ascii="Arial" w:hAnsi="Arial" w:cs="Arial"/>
                <w:sz w:val="20"/>
                <w:szCs w:val="20"/>
              </w:rPr>
            </w:pPr>
            <w:r w:rsidRPr="00543E29">
              <w:rPr>
                <w:rFonts w:ascii="Arial" w:hAnsi="Arial" w:cs="Arial"/>
                <w:sz w:val="20"/>
                <w:szCs w:val="20"/>
              </w:rPr>
              <w:t>Vouching with information in record</w:t>
            </w:r>
          </w:p>
        </w:tc>
      </w:tr>
      <w:tr w:rsidR="00543E29" w14:paraId="3A3CFC42" w14:textId="77777777" w:rsidTr="00543E29">
        <w:tc>
          <w:tcPr>
            <w:tcW w:w="2309" w:type="dxa"/>
          </w:tcPr>
          <w:p w14:paraId="49051DCF" w14:textId="17B650D7" w:rsidR="00543E29" w:rsidRPr="00543E29" w:rsidRDefault="00543E29" w:rsidP="00543E29">
            <w:pPr>
              <w:rPr>
                <w:rFonts w:ascii="Arial" w:hAnsi="Arial" w:cs="Arial"/>
                <w:sz w:val="20"/>
                <w:szCs w:val="20"/>
              </w:rPr>
            </w:pPr>
            <w:r w:rsidRPr="00543E29">
              <w:rPr>
                <w:rFonts w:ascii="Arial" w:hAnsi="Arial" w:cs="Arial"/>
                <w:sz w:val="20"/>
                <w:szCs w:val="20"/>
              </w:rPr>
              <w:t>Date</w:t>
            </w:r>
            <w:r>
              <w:rPr>
                <w:rFonts w:ascii="Arial" w:hAnsi="Arial" w:cs="Arial"/>
                <w:sz w:val="20"/>
                <w:szCs w:val="20"/>
              </w:rPr>
              <w:t xml:space="preserve"> account created (appointments &amp; prescriptions)</w:t>
            </w:r>
          </w:p>
        </w:tc>
        <w:tc>
          <w:tcPr>
            <w:tcW w:w="2311" w:type="dxa"/>
          </w:tcPr>
          <w:p w14:paraId="6455596D" w14:textId="77777777" w:rsidR="00543E29" w:rsidRPr="00543E29" w:rsidRDefault="00543E29" w:rsidP="00543E29">
            <w:pPr>
              <w:rPr>
                <w:rFonts w:ascii="Arial" w:hAnsi="Arial" w:cs="Arial"/>
                <w:sz w:val="20"/>
                <w:szCs w:val="20"/>
              </w:rPr>
            </w:pPr>
          </w:p>
        </w:tc>
        <w:tc>
          <w:tcPr>
            <w:tcW w:w="2311" w:type="dxa"/>
          </w:tcPr>
          <w:p w14:paraId="39549286" w14:textId="7C363293" w:rsidR="00543E29" w:rsidRPr="00543E29" w:rsidRDefault="00543E29" w:rsidP="00543E29">
            <w:pPr>
              <w:rPr>
                <w:rFonts w:ascii="Arial" w:hAnsi="Arial" w:cs="Arial"/>
                <w:sz w:val="20"/>
                <w:szCs w:val="20"/>
              </w:rPr>
            </w:pPr>
            <w:r>
              <w:rPr>
                <w:rFonts w:ascii="Arial" w:hAnsi="Arial" w:cs="Arial"/>
                <w:sz w:val="20"/>
                <w:szCs w:val="20"/>
              </w:rPr>
              <w:t>Date login credentials provided</w:t>
            </w:r>
          </w:p>
        </w:tc>
        <w:tc>
          <w:tcPr>
            <w:tcW w:w="2311" w:type="dxa"/>
          </w:tcPr>
          <w:p w14:paraId="7C85F60B" w14:textId="77777777" w:rsidR="00543E29" w:rsidRPr="00543E29" w:rsidRDefault="00543E29" w:rsidP="00543E29">
            <w:pPr>
              <w:rPr>
                <w:rFonts w:ascii="Arial" w:hAnsi="Arial" w:cs="Arial"/>
                <w:sz w:val="20"/>
                <w:szCs w:val="20"/>
              </w:rPr>
            </w:pPr>
          </w:p>
        </w:tc>
      </w:tr>
      <w:tr w:rsidR="00543E29" w14:paraId="4732E4FB" w14:textId="77777777" w:rsidTr="00543E29">
        <w:tc>
          <w:tcPr>
            <w:tcW w:w="2309" w:type="dxa"/>
          </w:tcPr>
          <w:p w14:paraId="70E16F81" w14:textId="778C0808" w:rsidR="00543E29" w:rsidRPr="00543E29" w:rsidRDefault="00543E29" w:rsidP="00543E29">
            <w:pPr>
              <w:rPr>
                <w:rFonts w:ascii="Arial" w:hAnsi="Arial" w:cs="Arial"/>
                <w:sz w:val="20"/>
                <w:szCs w:val="20"/>
              </w:rPr>
            </w:pPr>
            <w:r>
              <w:rPr>
                <w:rFonts w:ascii="Arial" w:hAnsi="Arial" w:cs="Arial"/>
                <w:sz w:val="20"/>
                <w:szCs w:val="20"/>
              </w:rPr>
              <w:t>Date clinical assurance completed</w:t>
            </w:r>
          </w:p>
        </w:tc>
        <w:tc>
          <w:tcPr>
            <w:tcW w:w="2311" w:type="dxa"/>
          </w:tcPr>
          <w:p w14:paraId="137F93C3" w14:textId="77777777" w:rsidR="00543E29" w:rsidRPr="00543E29" w:rsidRDefault="00543E29" w:rsidP="00543E29">
            <w:pPr>
              <w:rPr>
                <w:rFonts w:ascii="Arial" w:hAnsi="Arial" w:cs="Arial"/>
                <w:sz w:val="20"/>
                <w:szCs w:val="20"/>
              </w:rPr>
            </w:pPr>
          </w:p>
        </w:tc>
        <w:tc>
          <w:tcPr>
            <w:tcW w:w="2311" w:type="dxa"/>
          </w:tcPr>
          <w:p w14:paraId="205468E6" w14:textId="3C8BE219" w:rsidR="00543E29" w:rsidRPr="00543E29" w:rsidRDefault="00543E29" w:rsidP="00543E29">
            <w:pPr>
              <w:rPr>
                <w:rFonts w:ascii="Arial" w:hAnsi="Arial" w:cs="Arial"/>
                <w:sz w:val="20"/>
                <w:szCs w:val="20"/>
              </w:rPr>
            </w:pPr>
            <w:r>
              <w:rPr>
                <w:rFonts w:ascii="Arial" w:hAnsi="Arial" w:cs="Arial"/>
                <w:sz w:val="20"/>
                <w:szCs w:val="20"/>
              </w:rPr>
              <w:t>Assured by:</w:t>
            </w:r>
          </w:p>
        </w:tc>
        <w:tc>
          <w:tcPr>
            <w:tcW w:w="2311" w:type="dxa"/>
          </w:tcPr>
          <w:p w14:paraId="6148F6DA" w14:textId="77777777" w:rsidR="00543E29" w:rsidRPr="00543E29" w:rsidRDefault="00543E29" w:rsidP="00543E29">
            <w:pPr>
              <w:rPr>
                <w:rFonts w:ascii="Arial" w:hAnsi="Arial" w:cs="Arial"/>
                <w:sz w:val="20"/>
                <w:szCs w:val="20"/>
              </w:rPr>
            </w:pPr>
          </w:p>
        </w:tc>
      </w:tr>
      <w:tr w:rsidR="00543E29" w14:paraId="343DBF27" w14:textId="77777777" w:rsidTr="008B7777">
        <w:tc>
          <w:tcPr>
            <w:tcW w:w="4620" w:type="dxa"/>
            <w:gridSpan w:val="2"/>
          </w:tcPr>
          <w:p w14:paraId="5BCB5296" w14:textId="11176021" w:rsidR="00543E29" w:rsidRPr="00543E29" w:rsidRDefault="00543E29" w:rsidP="00543E29">
            <w:pPr>
              <w:rPr>
                <w:rFonts w:ascii="Arial" w:hAnsi="Arial" w:cs="Arial"/>
                <w:sz w:val="20"/>
                <w:szCs w:val="20"/>
              </w:rPr>
            </w:pPr>
            <w:r>
              <w:rPr>
                <w:rFonts w:ascii="Arial" w:hAnsi="Arial" w:cs="Arial"/>
                <w:sz w:val="20"/>
                <w:szCs w:val="20"/>
              </w:rPr>
              <w:t>Level of record access enabled:</w:t>
            </w:r>
          </w:p>
        </w:tc>
        <w:tc>
          <w:tcPr>
            <w:tcW w:w="4622" w:type="dxa"/>
            <w:gridSpan w:val="2"/>
          </w:tcPr>
          <w:p w14:paraId="5C2ADEEA" w14:textId="77777777" w:rsidR="00543E29" w:rsidRDefault="00543E29" w:rsidP="00543E29">
            <w:pPr>
              <w:rPr>
                <w:rFonts w:ascii="Arial" w:hAnsi="Arial" w:cs="Arial"/>
                <w:sz w:val="20"/>
                <w:szCs w:val="20"/>
              </w:rPr>
            </w:pPr>
            <w:r>
              <w:rPr>
                <w:rFonts w:ascii="Arial" w:hAnsi="Arial" w:cs="Arial"/>
                <w:sz w:val="20"/>
                <w:szCs w:val="20"/>
              </w:rPr>
              <w:t>Notes/explanation</w:t>
            </w:r>
          </w:p>
          <w:p w14:paraId="3DFC6536" w14:textId="77777777" w:rsidR="00543E29" w:rsidRDefault="00543E29" w:rsidP="00543E29">
            <w:pPr>
              <w:rPr>
                <w:rFonts w:ascii="Arial" w:hAnsi="Arial" w:cs="Arial"/>
                <w:sz w:val="20"/>
                <w:szCs w:val="20"/>
              </w:rPr>
            </w:pPr>
          </w:p>
          <w:p w14:paraId="13941D89" w14:textId="73B69198" w:rsidR="00543E29" w:rsidRPr="00543E29" w:rsidRDefault="00543E29" w:rsidP="00543E29">
            <w:pPr>
              <w:rPr>
                <w:rFonts w:ascii="Arial" w:hAnsi="Arial" w:cs="Arial"/>
                <w:sz w:val="20"/>
                <w:szCs w:val="20"/>
              </w:rPr>
            </w:pPr>
          </w:p>
        </w:tc>
      </w:tr>
      <w:tr w:rsidR="00206204" w14:paraId="49E3FEFB" w14:textId="77777777" w:rsidTr="007733F2">
        <w:tc>
          <w:tcPr>
            <w:tcW w:w="9242" w:type="dxa"/>
            <w:gridSpan w:val="4"/>
          </w:tcPr>
          <w:p w14:paraId="24D06C66" w14:textId="77777777" w:rsidR="00206204" w:rsidRDefault="00206204" w:rsidP="00543E29">
            <w:pPr>
              <w:rPr>
                <w:rFonts w:ascii="Arial" w:hAnsi="Arial" w:cs="Arial"/>
                <w:sz w:val="20"/>
                <w:szCs w:val="20"/>
              </w:rPr>
            </w:pPr>
            <w:r>
              <w:rPr>
                <w:rFonts w:ascii="Arial" w:hAnsi="Arial" w:cs="Arial"/>
                <w:sz w:val="20"/>
                <w:szCs w:val="20"/>
              </w:rPr>
              <w:t>Reason for restricted access:</w:t>
            </w:r>
          </w:p>
          <w:p w14:paraId="7BFCB28F" w14:textId="77777777" w:rsidR="00206204" w:rsidRDefault="00206204" w:rsidP="00543E29">
            <w:pPr>
              <w:rPr>
                <w:rFonts w:ascii="Arial" w:hAnsi="Arial" w:cs="Arial"/>
                <w:sz w:val="20"/>
                <w:szCs w:val="20"/>
              </w:rPr>
            </w:pPr>
          </w:p>
          <w:p w14:paraId="49FF5ED0" w14:textId="77777777" w:rsidR="00206204" w:rsidRDefault="00206204" w:rsidP="00543E29">
            <w:pPr>
              <w:rPr>
                <w:rFonts w:ascii="Arial" w:hAnsi="Arial" w:cs="Arial"/>
                <w:sz w:val="20"/>
                <w:szCs w:val="20"/>
              </w:rPr>
            </w:pPr>
          </w:p>
          <w:p w14:paraId="703C06F6" w14:textId="285B19F4" w:rsidR="00206204" w:rsidRDefault="00206204" w:rsidP="00543E29">
            <w:pPr>
              <w:rPr>
                <w:rFonts w:ascii="Arial" w:hAnsi="Arial" w:cs="Arial"/>
                <w:sz w:val="20"/>
                <w:szCs w:val="20"/>
              </w:rPr>
            </w:pPr>
          </w:p>
        </w:tc>
      </w:tr>
    </w:tbl>
    <w:p w14:paraId="251465E8" w14:textId="77777777" w:rsidR="00543E29" w:rsidRPr="00543E29" w:rsidRDefault="00543E29" w:rsidP="00543E29">
      <w:pPr>
        <w:rPr>
          <w:rFonts w:ascii="Arial" w:hAnsi="Arial" w:cs="Arial"/>
          <w:sz w:val="24"/>
          <w:szCs w:val="24"/>
        </w:rPr>
      </w:pPr>
    </w:p>
    <w:sectPr w:rsidR="00543E29" w:rsidRPr="00543E29" w:rsidSect="00543E29">
      <w:headerReference w:type="default" r:id="rId8"/>
      <w:pgSz w:w="11906" w:h="16838"/>
      <w:pgMar w:top="1440"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70A8" w14:textId="77777777" w:rsidR="00543E29" w:rsidRDefault="00543E29" w:rsidP="00543E29">
      <w:pPr>
        <w:spacing w:after="0" w:line="240" w:lineRule="auto"/>
      </w:pPr>
      <w:r>
        <w:separator/>
      </w:r>
    </w:p>
  </w:endnote>
  <w:endnote w:type="continuationSeparator" w:id="0">
    <w:p w14:paraId="11D6BDD4" w14:textId="77777777" w:rsidR="00543E29" w:rsidRDefault="00543E29" w:rsidP="005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07CD" w14:textId="77777777" w:rsidR="00543E29" w:rsidRDefault="00543E29" w:rsidP="00543E29">
      <w:pPr>
        <w:spacing w:after="0" w:line="240" w:lineRule="auto"/>
      </w:pPr>
      <w:r>
        <w:separator/>
      </w:r>
    </w:p>
  </w:footnote>
  <w:footnote w:type="continuationSeparator" w:id="0">
    <w:p w14:paraId="7A95816C" w14:textId="77777777" w:rsidR="00543E29" w:rsidRDefault="00543E29" w:rsidP="0054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7CB9" w14:textId="014592C3" w:rsidR="00543E29" w:rsidRDefault="00543E29" w:rsidP="00543E29">
    <w:pPr>
      <w:pStyle w:val="Header"/>
      <w:jc w:val="right"/>
    </w:pPr>
    <w:r>
      <w:rPr>
        <w:noProof/>
      </w:rPr>
      <w:drawing>
        <wp:inline distT="0" distB="0" distL="0" distR="0" wp14:anchorId="651BE6A7" wp14:editId="63D3A310">
          <wp:extent cx="1424152" cy="610915"/>
          <wp:effectExtent l="0" t="0" r="508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13" cy="6164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3A2"/>
    <w:multiLevelType w:val="hybridMultilevel"/>
    <w:tmpl w:val="2128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642E"/>
    <w:multiLevelType w:val="hybridMultilevel"/>
    <w:tmpl w:val="119628B2"/>
    <w:lvl w:ilvl="0" w:tplc="95822F4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58F"/>
    <w:multiLevelType w:val="hybridMultilevel"/>
    <w:tmpl w:val="7F38F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226C2"/>
    <w:multiLevelType w:val="hybridMultilevel"/>
    <w:tmpl w:val="2C54DE1E"/>
    <w:lvl w:ilvl="0" w:tplc="95822F4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9ABA6"/>
    <w:multiLevelType w:val="hybridMultilevel"/>
    <w:tmpl w:val="D41593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F7005BB"/>
    <w:multiLevelType w:val="hybridMultilevel"/>
    <w:tmpl w:val="898E6C62"/>
    <w:lvl w:ilvl="0" w:tplc="93B631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B1E7A"/>
    <w:multiLevelType w:val="hybridMultilevel"/>
    <w:tmpl w:val="80F4873C"/>
    <w:lvl w:ilvl="0" w:tplc="1E089F02">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57B69"/>
    <w:multiLevelType w:val="hybridMultilevel"/>
    <w:tmpl w:val="19EAA4AA"/>
    <w:lvl w:ilvl="0" w:tplc="95822F46">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220604">
    <w:abstractNumId w:val="4"/>
  </w:num>
  <w:num w:numId="2" w16cid:durableId="550729475">
    <w:abstractNumId w:val="0"/>
  </w:num>
  <w:num w:numId="3" w16cid:durableId="891886100">
    <w:abstractNumId w:val="5"/>
  </w:num>
  <w:num w:numId="4" w16cid:durableId="27222699">
    <w:abstractNumId w:val="7"/>
  </w:num>
  <w:num w:numId="5" w16cid:durableId="899294796">
    <w:abstractNumId w:val="2"/>
  </w:num>
  <w:num w:numId="6" w16cid:durableId="641155879">
    <w:abstractNumId w:val="1"/>
  </w:num>
  <w:num w:numId="7" w16cid:durableId="583958182">
    <w:abstractNumId w:val="3"/>
  </w:num>
  <w:num w:numId="8" w16cid:durableId="1493519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3E29"/>
    <w:rsid w:val="001440DF"/>
    <w:rsid w:val="00206204"/>
    <w:rsid w:val="00543E29"/>
    <w:rsid w:val="00B7189A"/>
    <w:rsid w:val="00B744A5"/>
    <w:rsid w:val="00F4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DEEB9"/>
  <w15:chartTrackingRefBased/>
  <w15:docId w15:val="{6E67EBBE-7089-4CEA-9012-75C9E6C9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29"/>
  </w:style>
  <w:style w:type="paragraph" w:styleId="Footer">
    <w:name w:val="footer"/>
    <w:basedOn w:val="Normal"/>
    <w:link w:val="FooterChar"/>
    <w:uiPriority w:val="99"/>
    <w:unhideWhenUsed/>
    <w:rsid w:val="005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29"/>
  </w:style>
  <w:style w:type="paragraph" w:customStyle="1" w:styleId="Default">
    <w:name w:val="Default"/>
    <w:rsid w:val="00543E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43E29"/>
    <w:rPr>
      <w:sz w:val="16"/>
      <w:szCs w:val="16"/>
    </w:rPr>
  </w:style>
  <w:style w:type="paragraph" w:styleId="CommentText">
    <w:name w:val="annotation text"/>
    <w:basedOn w:val="Normal"/>
    <w:link w:val="CommentTextChar"/>
    <w:uiPriority w:val="99"/>
    <w:semiHidden/>
    <w:unhideWhenUsed/>
    <w:rsid w:val="00543E29"/>
    <w:pPr>
      <w:spacing w:line="240" w:lineRule="auto"/>
    </w:pPr>
    <w:rPr>
      <w:sz w:val="20"/>
      <w:szCs w:val="20"/>
    </w:rPr>
  </w:style>
  <w:style w:type="character" w:customStyle="1" w:styleId="CommentTextChar">
    <w:name w:val="Comment Text Char"/>
    <w:basedOn w:val="DefaultParagraphFont"/>
    <w:link w:val="CommentText"/>
    <w:uiPriority w:val="99"/>
    <w:semiHidden/>
    <w:rsid w:val="00543E29"/>
    <w:rPr>
      <w:sz w:val="20"/>
      <w:szCs w:val="20"/>
    </w:rPr>
  </w:style>
  <w:style w:type="paragraph" w:styleId="CommentSubject">
    <w:name w:val="annotation subject"/>
    <w:basedOn w:val="CommentText"/>
    <w:next w:val="CommentText"/>
    <w:link w:val="CommentSubjectChar"/>
    <w:uiPriority w:val="99"/>
    <w:semiHidden/>
    <w:unhideWhenUsed/>
    <w:rsid w:val="00543E29"/>
    <w:rPr>
      <w:b/>
      <w:bCs/>
    </w:rPr>
  </w:style>
  <w:style w:type="character" w:customStyle="1" w:styleId="CommentSubjectChar">
    <w:name w:val="Comment Subject Char"/>
    <w:basedOn w:val="CommentTextChar"/>
    <w:link w:val="CommentSubject"/>
    <w:uiPriority w:val="99"/>
    <w:semiHidden/>
    <w:rsid w:val="00543E29"/>
    <w:rPr>
      <w:b/>
      <w:bCs/>
      <w:sz w:val="20"/>
      <w:szCs w:val="20"/>
    </w:rPr>
  </w:style>
  <w:style w:type="table" w:styleId="TableGrid">
    <w:name w:val="Table Grid"/>
    <w:basedOn w:val="TableNormal"/>
    <w:uiPriority w:val="59"/>
    <w:rsid w:val="0054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9F98-E85A-4A9D-84E2-B7AEDFBE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Samantha (THORNFIELD MEDICAL GROUP)</dc:creator>
  <cp:keywords/>
  <dc:description/>
  <cp:lastModifiedBy>CLARK, Jade (THORNFIELD MEDICAL GROUP)</cp:lastModifiedBy>
  <cp:revision>5</cp:revision>
  <dcterms:created xsi:type="dcterms:W3CDTF">2022-11-29T11:01:00Z</dcterms:created>
  <dcterms:modified xsi:type="dcterms:W3CDTF">2024-03-04T09:42:00Z</dcterms:modified>
</cp:coreProperties>
</file>